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4000782F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196395">
        <w:rPr>
          <w:rFonts w:ascii="Arial" w:hAnsi="Arial" w:cs="Arial"/>
          <w:sz w:val="24"/>
          <w:szCs w:val="24"/>
        </w:rPr>
        <w:t>4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2627B7">
        <w:rPr>
          <w:rFonts w:ascii="Arial" w:hAnsi="Arial" w:cs="Arial"/>
          <w:sz w:val="24"/>
          <w:szCs w:val="24"/>
        </w:rPr>
        <w:t>13792</w:t>
      </w:r>
      <w:bookmarkStart w:id="4" w:name="_GoBack"/>
      <w:bookmarkEnd w:id="4"/>
    </w:p>
    <w:p w14:paraId="1F48B862" w14:textId="6662B2AF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196395">
        <w:rPr>
          <w:rFonts w:ascii="Arial" w:hAnsi="Arial" w:cs="Arial"/>
          <w:sz w:val="24"/>
          <w:szCs w:val="24"/>
        </w:rPr>
        <w:t>Aug</w:t>
      </w:r>
      <w:r w:rsidR="00E22344">
        <w:rPr>
          <w:rFonts w:ascii="Arial" w:hAnsi="Arial" w:cs="Arial"/>
          <w:sz w:val="24"/>
          <w:szCs w:val="24"/>
        </w:rPr>
        <w:t>.</w:t>
      </w:r>
      <w:r w:rsidR="00196395">
        <w:rPr>
          <w:rFonts w:ascii="Arial" w:hAnsi="Arial" w:cs="Arial"/>
          <w:sz w:val="24"/>
          <w:szCs w:val="24"/>
        </w:rPr>
        <w:t>15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–2</w:t>
      </w:r>
      <w:r w:rsidR="00196395">
        <w:rPr>
          <w:rFonts w:ascii="Arial" w:hAnsi="Arial" w:cs="Arial"/>
          <w:sz w:val="24"/>
          <w:szCs w:val="24"/>
        </w:rPr>
        <w:t>6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6D1C3AA2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196395">
        <w:rPr>
          <w:rFonts w:ascii="Arial" w:hAnsi="Arial" w:cs="Arial"/>
          <w:sz w:val="24"/>
          <w:lang w:val="en-US"/>
        </w:rPr>
        <w:t>Simulation results for RedCap CQI requirements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4578DE5B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F21751">
        <w:rPr>
          <w:rFonts w:ascii="Arial" w:hAnsi="Arial" w:cs="Arial"/>
          <w:sz w:val="24"/>
          <w:lang w:val="pt-BR"/>
        </w:rPr>
        <w:t>9.1</w:t>
      </w:r>
      <w:r w:rsidR="00196395">
        <w:rPr>
          <w:rFonts w:ascii="Arial" w:hAnsi="Arial" w:cs="Arial"/>
          <w:sz w:val="24"/>
          <w:lang w:val="pt-BR"/>
        </w:rPr>
        <w:t>8</w:t>
      </w:r>
      <w:r w:rsidR="00F21751">
        <w:rPr>
          <w:rFonts w:ascii="Arial" w:hAnsi="Arial" w:cs="Arial"/>
          <w:sz w:val="24"/>
          <w:lang w:val="pt-BR"/>
        </w:rPr>
        <w:t>.5.2.</w:t>
      </w:r>
      <w:r w:rsidR="00CB44EE">
        <w:rPr>
          <w:rFonts w:ascii="Arial" w:hAnsi="Arial" w:cs="Arial"/>
          <w:sz w:val="24"/>
          <w:lang w:val="pt-BR"/>
        </w:rPr>
        <w:t>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75F2DD31" w14:textId="3C066DD9" w:rsidR="00D544E9" w:rsidRDefault="00196395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in this paper we provide our simulation results for RedCap CQI requirements</w:t>
      </w:r>
    </w:p>
    <w:p w14:paraId="3E57279B" w14:textId="71DEB21B" w:rsidR="00BD34AE" w:rsidRPr="00856C46" w:rsidRDefault="00196395" w:rsidP="003674BD">
      <w:pPr>
        <w:pStyle w:val="1"/>
        <w:spacing w:after="0"/>
        <w:rPr>
          <w:rFonts w:eastAsiaTheme="minorEastAsia"/>
          <w:lang w:eastAsia="zh-CN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  <w:r>
        <w:rPr>
          <w:rFonts w:ascii="Arial" w:eastAsia="Calibri" w:hAnsi="Arial" w:cs="Arial"/>
          <w:lang w:eastAsia="zh-CN"/>
        </w:rPr>
        <w:t>Simulation results for static channel</w:t>
      </w:r>
    </w:p>
    <w:p w14:paraId="2FA813B6" w14:textId="77777777" w:rsidR="00AF28C6" w:rsidRDefault="00AF28C6" w:rsidP="008528BA">
      <w:pPr>
        <w:spacing w:after="0"/>
        <w:rPr>
          <w:rFonts w:eastAsiaTheme="minorEastAsia"/>
          <w:b/>
          <w:lang w:eastAsia="zh-CN"/>
        </w:rPr>
      </w:pPr>
    </w:p>
    <w:p w14:paraId="383E265E" w14:textId="49ADD9D8" w:rsidR="00196395" w:rsidRDefault="00196395" w:rsidP="00990DEA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r w:rsidR="00CB4E14">
        <w:rPr>
          <w:rFonts w:eastAsiaTheme="minorEastAsia"/>
          <w:lang w:eastAsia="zh-CN"/>
        </w:rPr>
        <w:t xml:space="preserve">simulation </w:t>
      </w:r>
      <w:r>
        <w:rPr>
          <w:rFonts w:eastAsiaTheme="minorEastAsia"/>
          <w:lang w:eastAsia="zh-CN"/>
        </w:rPr>
        <w:t xml:space="preserve">assumptions </w:t>
      </w:r>
      <w:r w:rsidR="00CB4E14">
        <w:rPr>
          <w:rFonts w:eastAsiaTheme="minorEastAsia"/>
          <w:lang w:eastAsia="zh-CN"/>
        </w:rPr>
        <w:t>are captured in appendix.</w:t>
      </w:r>
    </w:p>
    <w:p w14:paraId="4352C688" w14:textId="77777777" w:rsidR="00196395" w:rsidRDefault="00196395" w:rsidP="00990DEA">
      <w:pPr>
        <w:spacing w:after="0"/>
        <w:rPr>
          <w:rFonts w:eastAsiaTheme="minorEastAsia"/>
          <w:lang w:eastAsia="zh-CN"/>
        </w:rPr>
      </w:pPr>
    </w:p>
    <w:p w14:paraId="31AB2D3E" w14:textId="48F266DA" w:rsidR="00547DFC" w:rsidRDefault="00547DFC" w:rsidP="00990DEA">
      <w:pPr>
        <w:spacing w:after="0"/>
        <w:rPr>
          <w:rFonts w:eastAsiaTheme="minorEastAsia"/>
          <w:lang w:eastAsia="zh-CN"/>
        </w:rPr>
      </w:pPr>
      <w:r w:rsidRPr="00547DFC">
        <w:rPr>
          <w:rFonts w:eastAsiaTheme="minorEastAsia"/>
          <w:lang w:eastAsia="zh-CN"/>
        </w:rPr>
        <w:t xml:space="preserve">The simulation results </w:t>
      </w:r>
      <w:r>
        <w:rPr>
          <w:rFonts w:eastAsiaTheme="minorEastAsia"/>
          <w:lang w:eastAsia="zh-CN"/>
        </w:rPr>
        <w:t>for case with 2T2R, rank2 are shown in Table 2-</w:t>
      </w:r>
      <w:r w:rsidR="00196395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. </w:t>
      </w:r>
    </w:p>
    <w:p w14:paraId="11BBB0C7" w14:textId="77777777" w:rsidR="00547DFC" w:rsidRDefault="00547DFC" w:rsidP="00990DEA">
      <w:pPr>
        <w:spacing w:after="0"/>
        <w:rPr>
          <w:rFonts w:eastAsiaTheme="minorEastAsia"/>
          <w:lang w:eastAsia="zh-CN"/>
        </w:rPr>
      </w:pPr>
    </w:p>
    <w:p w14:paraId="46DDF74F" w14:textId="124BCE11" w:rsidR="00025AA2" w:rsidRPr="00AD0C18" w:rsidRDefault="00025AA2" w:rsidP="00025AA2">
      <w:pPr>
        <w:jc w:val="center"/>
        <w:rPr>
          <w:rFonts w:eastAsiaTheme="minorEastAsia"/>
          <w:b/>
          <w:lang w:eastAsia="zh-CN"/>
        </w:rPr>
      </w:pPr>
      <w:r w:rsidRPr="00AD0C18">
        <w:rPr>
          <w:rFonts w:eastAsiaTheme="minorEastAsia" w:hint="eastAsia"/>
          <w:b/>
          <w:lang w:eastAsia="zh-CN"/>
        </w:rPr>
        <w:t>T</w:t>
      </w:r>
      <w:r w:rsidRPr="00AD0C18">
        <w:rPr>
          <w:rFonts w:eastAsiaTheme="minorEastAsia"/>
          <w:b/>
          <w:lang w:eastAsia="zh-CN"/>
        </w:rPr>
        <w:t>able 2-</w:t>
      </w:r>
      <w:r w:rsidR="00196395">
        <w:rPr>
          <w:rFonts w:eastAsiaTheme="minorEastAsia"/>
          <w:b/>
          <w:lang w:eastAsia="zh-CN"/>
        </w:rPr>
        <w:t>1</w:t>
      </w:r>
      <w:r w:rsidRPr="00AD0C18">
        <w:rPr>
          <w:rFonts w:eastAsiaTheme="minorEastAsia"/>
          <w:b/>
          <w:lang w:eastAsia="zh-CN"/>
        </w:rPr>
        <w:t xml:space="preserve">: Simulation results </w:t>
      </w:r>
      <w:r>
        <w:rPr>
          <w:rFonts w:eastAsiaTheme="minorEastAsia"/>
          <w:b/>
          <w:lang w:eastAsia="zh-CN"/>
        </w:rPr>
        <w:t>for case with 2T2R rank 2.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151"/>
        <w:gridCol w:w="1195"/>
        <w:gridCol w:w="2551"/>
        <w:gridCol w:w="1896"/>
        <w:gridCol w:w="2006"/>
        <w:gridCol w:w="1658"/>
      </w:tblGrid>
      <w:tr w:rsidR="00025AA2" w14:paraId="4658495E" w14:textId="77777777" w:rsidTr="003674BD">
        <w:trPr>
          <w:jc w:val="center"/>
        </w:trPr>
        <w:tc>
          <w:tcPr>
            <w:tcW w:w="1151" w:type="dxa"/>
          </w:tcPr>
          <w:p w14:paraId="4C655C54" w14:textId="77777777" w:rsidR="00025AA2" w:rsidRDefault="00025AA2" w:rsidP="003674B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1195" w:type="dxa"/>
          </w:tcPr>
          <w:p w14:paraId="6793D90E" w14:textId="77777777" w:rsidR="00025AA2" w:rsidRDefault="00025AA2" w:rsidP="003674B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Median CQI</w:t>
            </w:r>
          </w:p>
        </w:tc>
        <w:tc>
          <w:tcPr>
            <w:tcW w:w="2551" w:type="dxa"/>
          </w:tcPr>
          <w:p w14:paraId="2DFAE66C" w14:textId="77777777" w:rsidR="00025AA2" w:rsidRDefault="00025AA2" w:rsidP="003674B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rob(Median CQI-1&lt;CQI&lt; Median CQI+1)</w:t>
            </w:r>
          </w:p>
        </w:tc>
        <w:tc>
          <w:tcPr>
            <w:tcW w:w="1896" w:type="dxa"/>
          </w:tcPr>
          <w:p w14:paraId="0D668C23" w14:textId="77777777" w:rsidR="00025AA2" w:rsidRDefault="00025AA2" w:rsidP="003674B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CQI-1</w:t>
            </w:r>
          </w:p>
        </w:tc>
        <w:tc>
          <w:tcPr>
            <w:tcW w:w="2006" w:type="dxa"/>
          </w:tcPr>
          <w:p w14:paraId="321AD875" w14:textId="77777777" w:rsidR="00025AA2" w:rsidRPr="00296CCF" w:rsidRDefault="00025AA2" w:rsidP="003674B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</w:t>
            </w:r>
          </w:p>
        </w:tc>
        <w:tc>
          <w:tcPr>
            <w:tcW w:w="1658" w:type="dxa"/>
          </w:tcPr>
          <w:p w14:paraId="4AEECDC1" w14:textId="77777777" w:rsidR="00025AA2" w:rsidRPr="00296CCF" w:rsidRDefault="00025AA2" w:rsidP="003674B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CQI+1</w:t>
            </w:r>
          </w:p>
        </w:tc>
      </w:tr>
      <w:tr w:rsidR="00025AA2" w14:paraId="2A1D87BC" w14:textId="77777777" w:rsidTr="003674BD">
        <w:trPr>
          <w:jc w:val="center"/>
        </w:trPr>
        <w:tc>
          <w:tcPr>
            <w:tcW w:w="1151" w:type="dxa"/>
          </w:tcPr>
          <w:p w14:paraId="44037656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195" w:type="dxa"/>
          </w:tcPr>
          <w:p w14:paraId="53DF9D41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551" w:type="dxa"/>
          </w:tcPr>
          <w:p w14:paraId="44A0A28D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6188D031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8A7C0E4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369FC38B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025AA2" w14:paraId="3D774500" w14:textId="77777777" w:rsidTr="003674BD">
        <w:trPr>
          <w:jc w:val="center"/>
        </w:trPr>
        <w:tc>
          <w:tcPr>
            <w:tcW w:w="1151" w:type="dxa"/>
          </w:tcPr>
          <w:p w14:paraId="49ED01C6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195" w:type="dxa"/>
          </w:tcPr>
          <w:p w14:paraId="2469F7E7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551" w:type="dxa"/>
          </w:tcPr>
          <w:p w14:paraId="10580CC6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1CEEAFB8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0BD7EAA2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7550F295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025AA2" w14:paraId="10E7A3B0" w14:textId="77777777" w:rsidTr="003674BD">
        <w:trPr>
          <w:jc w:val="center"/>
        </w:trPr>
        <w:tc>
          <w:tcPr>
            <w:tcW w:w="1151" w:type="dxa"/>
          </w:tcPr>
          <w:p w14:paraId="239EE90B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95" w:type="dxa"/>
          </w:tcPr>
          <w:p w14:paraId="225F0EE2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2551" w:type="dxa"/>
          </w:tcPr>
          <w:p w14:paraId="33CABD4F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03CD44F0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74DA585E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777CFC4A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  <w:r>
              <w:rPr>
                <w:rFonts w:eastAsiaTheme="minorEastAsia"/>
                <w:lang w:eastAsia="zh-CN"/>
              </w:rPr>
              <w:t>%</w:t>
            </w:r>
          </w:p>
        </w:tc>
      </w:tr>
      <w:tr w:rsidR="00025AA2" w14:paraId="1CD67FC1" w14:textId="77777777" w:rsidTr="003674BD">
        <w:trPr>
          <w:jc w:val="center"/>
        </w:trPr>
        <w:tc>
          <w:tcPr>
            <w:tcW w:w="1151" w:type="dxa"/>
          </w:tcPr>
          <w:p w14:paraId="217F53B5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195" w:type="dxa"/>
          </w:tcPr>
          <w:p w14:paraId="2CBB0625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551" w:type="dxa"/>
          </w:tcPr>
          <w:p w14:paraId="1DE7868C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562158D0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85906FE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6A6E1989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025AA2" w14:paraId="7C3B4C30" w14:textId="77777777" w:rsidTr="003674BD">
        <w:trPr>
          <w:jc w:val="center"/>
        </w:trPr>
        <w:tc>
          <w:tcPr>
            <w:tcW w:w="1151" w:type="dxa"/>
          </w:tcPr>
          <w:p w14:paraId="6BEFC090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95" w:type="dxa"/>
          </w:tcPr>
          <w:p w14:paraId="67BB5004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2551" w:type="dxa"/>
          </w:tcPr>
          <w:p w14:paraId="17F9A576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5F4D6AF2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380C9FE7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575F4086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025AA2" w14:paraId="114AAD16" w14:textId="77777777" w:rsidTr="003674BD">
        <w:trPr>
          <w:jc w:val="center"/>
        </w:trPr>
        <w:tc>
          <w:tcPr>
            <w:tcW w:w="1151" w:type="dxa"/>
          </w:tcPr>
          <w:p w14:paraId="09E6C2C7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195" w:type="dxa"/>
          </w:tcPr>
          <w:p w14:paraId="74CB1126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2551" w:type="dxa"/>
          </w:tcPr>
          <w:p w14:paraId="2D5DDC3C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04D6C656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3E83913B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586762EB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025AA2" w14:paraId="4F3C53E5" w14:textId="77777777" w:rsidTr="003674BD">
        <w:trPr>
          <w:jc w:val="center"/>
        </w:trPr>
        <w:tc>
          <w:tcPr>
            <w:tcW w:w="1151" w:type="dxa"/>
          </w:tcPr>
          <w:p w14:paraId="78DEE50E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195" w:type="dxa"/>
          </w:tcPr>
          <w:p w14:paraId="1A062F8B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2551" w:type="dxa"/>
          </w:tcPr>
          <w:p w14:paraId="7A5A98DF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00A797C1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38757A97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0DECC488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025AA2" w14:paraId="316031A4" w14:textId="77777777" w:rsidTr="003674BD">
        <w:trPr>
          <w:jc w:val="center"/>
        </w:trPr>
        <w:tc>
          <w:tcPr>
            <w:tcW w:w="1151" w:type="dxa"/>
          </w:tcPr>
          <w:p w14:paraId="586B64C3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195" w:type="dxa"/>
          </w:tcPr>
          <w:p w14:paraId="2B056E40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2551" w:type="dxa"/>
          </w:tcPr>
          <w:p w14:paraId="0A6345D3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1D7A6873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7C05D17A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06421D06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025AA2" w14:paraId="600A5FD9" w14:textId="77777777" w:rsidTr="003674BD">
        <w:trPr>
          <w:jc w:val="center"/>
        </w:trPr>
        <w:tc>
          <w:tcPr>
            <w:tcW w:w="1151" w:type="dxa"/>
          </w:tcPr>
          <w:p w14:paraId="525D3ED6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195" w:type="dxa"/>
          </w:tcPr>
          <w:p w14:paraId="5E4084E9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551" w:type="dxa"/>
          </w:tcPr>
          <w:p w14:paraId="6C37D16F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346A73A7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72E3AFE5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23DFE96A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87.5%</w:t>
            </w:r>
          </w:p>
        </w:tc>
      </w:tr>
      <w:tr w:rsidR="00025AA2" w14:paraId="6D618823" w14:textId="77777777" w:rsidTr="003674BD">
        <w:trPr>
          <w:jc w:val="center"/>
        </w:trPr>
        <w:tc>
          <w:tcPr>
            <w:tcW w:w="1151" w:type="dxa"/>
          </w:tcPr>
          <w:p w14:paraId="090BE798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1195" w:type="dxa"/>
          </w:tcPr>
          <w:p w14:paraId="28C06AF1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51" w:type="dxa"/>
          </w:tcPr>
          <w:p w14:paraId="78D36648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6107C3FA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01F63659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5D8FB6B8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8.9%</w:t>
            </w:r>
          </w:p>
        </w:tc>
      </w:tr>
      <w:tr w:rsidR="00025AA2" w14:paraId="2A4F5400" w14:textId="77777777" w:rsidTr="003674BD">
        <w:trPr>
          <w:jc w:val="center"/>
        </w:trPr>
        <w:tc>
          <w:tcPr>
            <w:tcW w:w="1151" w:type="dxa"/>
          </w:tcPr>
          <w:p w14:paraId="51B088A5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1195" w:type="dxa"/>
          </w:tcPr>
          <w:p w14:paraId="7C770B5D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51" w:type="dxa"/>
          </w:tcPr>
          <w:p w14:paraId="7DFBDE6D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4290EE50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4D13507F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79040561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025AA2" w14:paraId="64AC2ED4" w14:textId="77777777" w:rsidTr="003674BD">
        <w:trPr>
          <w:jc w:val="center"/>
        </w:trPr>
        <w:tc>
          <w:tcPr>
            <w:tcW w:w="1151" w:type="dxa"/>
          </w:tcPr>
          <w:p w14:paraId="40563DEB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195" w:type="dxa"/>
          </w:tcPr>
          <w:p w14:paraId="479249DF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51" w:type="dxa"/>
          </w:tcPr>
          <w:p w14:paraId="5228C042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0064926D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2D520909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3F3162E8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4.0%</w:t>
            </w:r>
          </w:p>
        </w:tc>
      </w:tr>
      <w:tr w:rsidR="00025AA2" w14:paraId="5A910086" w14:textId="77777777" w:rsidTr="003674BD">
        <w:trPr>
          <w:jc w:val="center"/>
        </w:trPr>
        <w:tc>
          <w:tcPr>
            <w:tcW w:w="1151" w:type="dxa"/>
          </w:tcPr>
          <w:p w14:paraId="3C8D5EF8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195" w:type="dxa"/>
          </w:tcPr>
          <w:p w14:paraId="168135C6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551" w:type="dxa"/>
          </w:tcPr>
          <w:p w14:paraId="75F8B30F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60FA4740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7C8C4560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2C4E7FFE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3.8%</w:t>
            </w:r>
          </w:p>
        </w:tc>
      </w:tr>
    </w:tbl>
    <w:p w14:paraId="68797684" w14:textId="77777777" w:rsidR="00547DFC" w:rsidRDefault="00547DFC" w:rsidP="00990DEA">
      <w:pPr>
        <w:spacing w:after="0"/>
        <w:rPr>
          <w:rFonts w:eastAsiaTheme="minorEastAsia"/>
          <w:lang w:eastAsia="zh-CN"/>
        </w:rPr>
      </w:pPr>
    </w:p>
    <w:p w14:paraId="093B2158" w14:textId="77777777" w:rsidR="00323649" w:rsidRPr="00323649" w:rsidRDefault="00323649" w:rsidP="00990DEA">
      <w:pPr>
        <w:spacing w:after="0"/>
        <w:rPr>
          <w:rFonts w:eastAsiaTheme="minorEastAsia"/>
          <w:b/>
          <w:lang w:eastAsia="zh-CN"/>
        </w:rPr>
      </w:pPr>
    </w:p>
    <w:p w14:paraId="77BA51AB" w14:textId="5D059A83" w:rsidR="003674BD" w:rsidRDefault="00856C46" w:rsidP="003674BD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Simulation results </w:t>
      </w:r>
      <w:r w:rsidR="005B649E">
        <w:rPr>
          <w:rFonts w:ascii="Arial" w:eastAsia="Calibri" w:hAnsi="Arial" w:cs="Arial"/>
          <w:lang w:eastAsia="zh-CN"/>
        </w:rPr>
        <w:t>under</w:t>
      </w:r>
      <w:r>
        <w:rPr>
          <w:rFonts w:ascii="Arial" w:eastAsia="Calibri" w:hAnsi="Arial" w:cs="Arial"/>
          <w:lang w:eastAsia="zh-CN"/>
        </w:rPr>
        <w:t xml:space="preserve"> fading</w:t>
      </w:r>
      <w:r w:rsidR="005B649E">
        <w:rPr>
          <w:rFonts w:ascii="Arial" w:eastAsia="Calibri" w:hAnsi="Arial" w:cs="Arial"/>
          <w:lang w:eastAsia="zh-CN"/>
        </w:rPr>
        <w:t xml:space="preserve"> channel</w:t>
      </w:r>
    </w:p>
    <w:p w14:paraId="111FFF68" w14:textId="384B88DC" w:rsidR="00D53C17" w:rsidRPr="00D53C17" w:rsidRDefault="00D53C17" w:rsidP="00D53C1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for FR1 FDD 1RX are captured in Table 2-</w:t>
      </w:r>
      <w:r w:rsidR="00196395"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>:</w:t>
      </w:r>
    </w:p>
    <w:bookmarkEnd w:id="6"/>
    <w:bookmarkEnd w:id="7"/>
    <w:bookmarkEnd w:id="8"/>
    <w:bookmarkEnd w:id="9"/>
    <w:bookmarkEnd w:id="10"/>
    <w:p w14:paraId="78A263DA" w14:textId="20CE2043" w:rsidR="003A1CB5" w:rsidRDefault="005444C3" w:rsidP="005444C3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</w:t>
      </w:r>
      <w:r w:rsidR="00D53C17">
        <w:rPr>
          <w:rFonts w:eastAsiaTheme="minorEastAsia"/>
          <w:b/>
          <w:lang w:eastAsia="zh-CN"/>
        </w:rPr>
        <w:t>2-</w:t>
      </w:r>
      <w:r>
        <w:rPr>
          <w:rFonts w:eastAsiaTheme="minorEastAsia"/>
          <w:b/>
          <w:lang w:eastAsia="zh-CN"/>
        </w:rPr>
        <w:t>1: Simulation results for</w:t>
      </w:r>
      <w:r w:rsidR="00D53C17">
        <w:rPr>
          <w:rFonts w:eastAsiaTheme="minorEastAsia"/>
          <w:b/>
          <w:lang w:eastAsia="zh-CN"/>
        </w:rPr>
        <w:t xml:space="preserve"> FR1</w:t>
      </w:r>
      <w:r>
        <w:rPr>
          <w:rFonts w:eastAsiaTheme="minorEastAsia"/>
          <w:b/>
          <w:lang w:eastAsia="zh-CN"/>
        </w:rPr>
        <w:t xml:space="preserve"> </w:t>
      </w:r>
      <w:r w:rsidR="00D53C17">
        <w:rPr>
          <w:rFonts w:eastAsiaTheme="minorEastAsia"/>
          <w:b/>
          <w:lang w:eastAsia="zh-CN"/>
        </w:rPr>
        <w:t xml:space="preserve">FDD 1RX </w:t>
      </w:r>
    </w:p>
    <w:tbl>
      <w:tblPr>
        <w:tblStyle w:val="af4"/>
        <w:tblW w:w="9754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980"/>
        <w:gridCol w:w="1275"/>
        <w:gridCol w:w="2552"/>
        <w:gridCol w:w="2671"/>
      </w:tblGrid>
      <w:tr w:rsidR="00437149" w14:paraId="15C239DA" w14:textId="755051FD" w:rsidTr="00437149">
        <w:trPr>
          <w:trHeight w:val="449"/>
          <w:jc w:val="center"/>
        </w:trPr>
        <w:tc>
          <w:tcPr>
            <w:tcW w:w="1276" w:type="dxa"/>
          </w:tcPr>
          <w:p w14:paraId="20E83C7B" w14:textId="0B673A89" w:rsidR="00D53C17" w:rsidRPr="005444C3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/>
                <w:b/>
                <w:lang w:eastAsia="zh-CN"/>
              </w:rPr>
              <w:t>SNR</w:t>
            </w:r>
          </w:p>
        </w:tc>
        <w:tc>
          <w:tcPr>
            <w:tcW w:w="1980" w:type="dxa"/>
          </w:tcPr>
          <w:p w14:paraId="0864FFB2" w14:textId="34353C70" w:rsidR="00D53C17" w:rsidRPr="005444C3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T</w:t>
            </w:r>
            <w:r w:rsidRPr="005444C3">
              <w:rPr>
                <w:rFonts w:eastAsiaTheme="minorEastAsia"/>
                <w:b/>
                <w:lang w:eastAsia="zh-CN"/>
              </w:rPr>
              <w:t>P ratio of follow CQ</w:t>
            </w:r>
            <w:r>
              <w:rPr>
                <w:rFonts w:eastAsiaTheme="minorEastAsia"/>
                <w:b/>
                <w:lang w:eastAsia="zh-CN"/>
              </w:rPr>
              <w:t>I</w:t>
            </w:r>
            <w:r w:rsidRPr="005444C3">
              <w:rPr>
                <w:rFonts w:eastAsiaTheme="minorEastAsia"/>
                <w:b/>
                <w:lang w:eastAsia="zh-CN"/>
              </w:rPr>
              <w:t>/  Median CQI</w:t>
            </w:r>
          </w:p>
        </w:tc>
        <w:tc>
          <w:tcPr>
            <w:tcW w:w="1275" w:type="dxa"/>
          </w:tcPr>
          <w:p w14:paraId="25B20E4E" w14:textId="52DC05D3" w:rsidR="00D53C17" w:rsidRPr="005444C3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M</w:t>
            </w:r>
            <w:r w:rsidRPr="005444C3">
              <w:rPr>
                <w:rFonts w:eastAsiaTheme="minorEastAsia"/>
                <w:b/>
                <w:lang w:eastAsia="zh-CN"/>
              </w:rPr>
              <w:t>edian CQI</w:t>
            </w:r>
          </w:p>
        </w:tc>
        <w:tc>
          <w:tcPr>
            <w:tcW w:w="2552" w:type="dxa"/>
          </w:tcPr>
          <w:p w14:paraId="3ADB9A7B" w14:textId="1588A375" w:rsidR="00D53C17" w:rsidRPr="005444C3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P</w:t>
            </w:r>
            <w:r w:rsidRPr="005444C3">
              <w:rPr>
                <w:rFonts w:eastAsiaTheme="minorEastAsia"/>
                <w:b/>
                <w:lang w:eastAsia="zh-CN"/>
              </w:rPr>
              <w:t>rob of(Median CQI-1&lt;CQI&lt; Median CQI+1)</w:t>
            </w:r>
          </w:p>
        </w:tc>
        <w:tc>
          <w:tcPr>
            <w:tcW w:w="2671" w:type="dxa"/>
          </w:tcPr>
          <w:p w14:paraId="25665085" w14:textId="35DE8230" w:rsidR="00D53C17" w:rsidRPr="005444C3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</w:t>
            </w:r>
            <w:r>
              <w:rPr>
                <w:rFonts w:eastAsiaTheme="minorEastAsia"/>
                <w:b/>
                <w:lang w:eastAsia="zh-CN"/>
              </w:rPr>
              <w:t>LER with follow CQI</w:t>
            </w:r>
          </w:p>
        </w:tc>
      </w:tr>
      <w:tr w:rsidR="00437149" w14:paraId="0BB84404" w14:textId="612BD0A9" w:rsidTr="00437149">
        <w:trPr>
          <w:jc w:val="center"/>
        </w:trPr>
        <w:tc>
          <w:tcPr>
            <w:tcW w:w="1276" w:type="dxa"/>
          </w:tcPr>
          <w:p w14:paraId="09D3B86A" w14:textId="3715F850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980" w:type="dxa"/>
            <w:vAlign w:val="bottom"/>
          </w:tcPr>
          <w:p w14:paraId="1A5680A5" w14:textId="04E41FEF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1.40</w:t>
            </w:r>
          </w:p>
        </w:tc>
        <w:tc>
          <w:tcPr>
            <w:tcW w:w="1275" w:type="dxa"/>
          </w:tcPr>
          <w:p w14:paraId="0391EE05" w14:textId="60E3EB01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552" w:type="dxa"/>
          </w:tcPr>
          <w:p w14:paraId="1064F283" w14:textId="243610B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5</w:t>
            </w:r>
            <w:r w:rsidRPr="00437149">
              <w:rPr>
                <w:rFonts w:eastAsiaTheme="minorEastAsia"/>
                <w:lang w:eastAsia="zh-CN"/>
              </w:rPr>
              <w:t>0.2%</w:t>
            </w:r>
          </w:p>
        </w:tc>
        <w:tc>
          <w:tcPr>
            <w:tcW w:w="2671" w:type="dxa"/>
          </w:tcPr>
          <w:p w14:paraId="68F0D522" w14:textId="7F54D06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.23</w:t>
            </w:r>
          </w:p>
        </w:tc>
      </w:tr>
      <w:tr w:rsidR="00437149" w14:paraId="27F40016" w14:textId="7A2D6F36" w:rsidTr="00437149">
        <w:trPr>
          <w:jc w:val="center"/>
        </w:trPr>
        <w:tc>
          <w:tcPr>
            <w:tcW w:w="1276" w:type="dxa"/>
          </w:tcPr>
          <w:p w14:paraId="0CCDFB87" w14:textId="3C7BDDCC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980" w:type="dxa"/>
            <w:vAlign w:val="bottom"/>
          </w:tcPr>
          <w:p w14:paraId="553714FA" w14:textId="3EA9CA5F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1.2</w:t>
            </w:r>
            <w:r w:rsidRPr="00437149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275" w:type="dxa"/>
          </w:tcPr>
          <w:p w14:paraId="3D2C97BB" w14:textId="22BB6C51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2552" w:type="dxa"/>
          </w:tcPr>
          <w:p w14:paraId="72C5C3C3" w14:textId="6E2C4E93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4</w:t>
            </w:r>
            <w:r w:rsidRPr="00437149">
              <w:rPr>
                <w:rFonts w:eastAsiaTheme="minorEastAsia"/>
                <w:lang w:eastAsia="zh-CN"/>
              </w:rPr>
              <w:t>9.2%</w:t>
            </w:r>
          </w:p>
        </w:tc>
        <w:tc>
          <w:tcPr>
            <w:tcW w:w="2671" w:type="dxa"/>
          </w:tcPr>
          <w:p w14:paraId="3C10601B" w14:textId="163A8E0D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.76</w:t>
            </w:r>
          </w:p>
        </w:tc>
      </w:tr>
      <w:tr w:rsidR="00437149" w14:paraId="18BCE6DB" w14:textId="5B43BE74" w:rsidTr="00437149">
        <w:trPr>
          <w:jc w:val="center"/>
        </w:trPr>
        <w:tc>
          <w:tcPr>
            <w:tcW w:w="1276" w:type="dxa"/>
          </w:tcPr>
          <w:p w14:paraId="56B4035D" w14:textId="7BD015E7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980" w:type="dxa"/>
            <w:vAlign w:val="bottom"/>
          </w:tcPr>
          <w:p w14:paraId="52F1E98A" w14:textId="12C58158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1.26</w:t>
            </w:r>
          </w:p>
        </w:tc>
        <w:tc>
          <w:tcPr>
            <w:tcW w:w="1275" w:type="dxa"/>
          </w:tcPr>
          <w:p w14:paraId="25993C69" w14:textId="0B3728EF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2552" w:type="dxa"/>
          </w:tcPr>
          <w:p w14:paraId="02AF437E" w14:textId="6570EEB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4</w:t>
            </w:r>
            <w:r w:rsidRPr="00437149">
              <w:rPr>
                <w:rFonts w:eastAsiaTheme="minorEastAsia"/>
                <w:lang w:eastAsia="zh-CN"/>
              </w:rPr>
              <w:t>6.3%</w:t>
            </w:r>
          </w:p>
        </w:tc>
        <w:tc>
          <w:tcPr>
            <w:tcW w:w="2671" w:type="dxa"/>
          </w:tcPr>
          <w:p w14:paraId="50EE4F64" w14:textId="09194E68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.24</w:t>
            </w:r>
          </w:p>
        </w:tc>
      </w:tr>
      <w:tr w:rsidR="00437149" w14:paraId="6D03093D" w14:textId="616894B4" w:rsidTr="00437149">
        <w:trPr>
          <w:jc w:val="center"/>
        </w:trPr>
        <w:tc>
          <w:tcPr>
            <w:tcW w:w="1276" w:type="dxa"/>
          </w:tcPr>
          <w:p w14:paraId="21F12E3D" w14:textId="78E54C61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980" w:type="dxa"/>
            <w:vAlign w:val="bottom"/>
          </w:tcPr>
          <w:p w14:paraId="3C879A00" w14:textId="3DFFD6D9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1.2</w:t>
            </w:r>
            <w:r w:rsidRPr="00437149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275" w:type="dxa"/>
          </w:tcPr>
          <w:p w14:paraId="392BC28C" w14:textId="5E2A1391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2552" w:type="dxa"/>
          </w:tcPr>
          <w:p w14:paraId="5ED358D0" w14:textId="38829E0D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4</w:t>
            </w:r>
            <w:r w:rsidRPr="00437149">
              <w:rPr>
                <w:rFonts w:eastAsiaTheme="minorEastAsia"/>
                <w:lang w:eastAsia="zh-CN"/>
              </w:rPr>
              <w:t>4.0%</w:t>
            </w:r>
          </w:p>
        </w:tc>
        <w:tc>
          <w:tcPr>
            <w:tcW w:w="2671" w:type="dxa"/>
          </w:tcPr>
          <w:p w14:paraId="041DB461" w14:textId="39DD767D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.23</w:t>
            </w:r>
          </w:p>
        </w:tc>
      </w:tr>
      <w:tr w:rsidR="00437149" w14:paraId="1F6D9153" w14:textId="029DB1CD" w:rsidTr="00437149">
        <w:trPr>
          <w:jc w:val="center"/>
        </w:trPr>
        <w:tc>
          <w:tcPr>
            <w:tcW w:w="1276" w:type="dxa"/>
          </w:tcPr>
          <w:p w14:paraId="4E3292AC" w14:textId="6B151C75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980" w:type="dxa"/>
            <w:vAlign w:val="bottom"/>
          </w:tcPr>
          <w:p w14:paraId="0531A23C" w14:textId="1AE2206C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1.1</w:t>
            </w:r>
            <w:r w:rsidRPr="00437149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1275" w:type="dxa"/>
          </w:tcPr>
          <w:p w14:paraId="5C2991CA" w14:textId="0F3D8B1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2552" w:type="dxa"/>
          </w:tcPr>
          <w:p w14:paraId="41CAE2DA" w14:textId="05F61BB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3</w:t>
            </w:r>
            <w:r w:rsidRPr="00437149">
              <w:rPr>
                <w:rFonts w:eastAsiaTheme="minorEastAsia"/>
                <w:lang w:eastAsia="zh-CN"/>
              </w:rPr>
              <w:t>9.6%</w:t>
            </w:r>
          </w:p>
        </w:tc>
        <w:tc>
          <w:tcPr>
            <w:tcW w:w="2671" w:type="dxa"/>
          </w:tcPr>
          <w:p w14:paraId="76BAC0AA" w14:textId="4E004BEB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.20</w:t>
            </w:r>
          </w:p>
        </w:tc>
      </w:tr>
      <w:tr w:rsidR="00437149" w14:paraId="16A9D855" w14:textId="757E26A1" w:rsidTr="00437149">
        <w:trPr>
          <w:jc w:val="center"/>
        </w:trPr>
        <w:tc>
          <w:tcPr>
            <w:tcW w:w="1276" w:type="dxa"/>
          </w:tcPr>
          <w:p w14:paraId="496CE59C" w14:textId="09B160E3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980" w:type="dxa"/>
            <w:vAlign w:val="bottom"/>
          </w:tcPr>
          <w:p w14:paraId="71B15DF2" w14:textId="70027DB0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1.27</w:t>
            </w:r>
          </w:p>
        </w:tc>
        <w:tc>
          <w:tcPr>
            <w:tcW w:w="1275" w:type="dxa"/>
          </w:tcPr>
          <w:p w14:paraId="3C6E09AC" w14:textId="470E2DB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552" w:type="dxa"/>
          </w:tcPr>
          <w:p w14:paraId="6475CF98" w14:textId="4D91D76E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4</w:t>
            </w:r>
            <w:r w:rsidRPr="00437149">
              <w:rPr>
                <w:rFonts w:eastAsiaTheme="minorEastAsia"/>
                <w:lang w:eastAsia="zh-CN"/>
              </w:rPr>
              <w:t>2.7%</w:t>
            </w:r>
          </w:p>
        </w:tc>
        <w:tc>
          <w:tcPr>
            <w:tcW w:w="2671" w:type="dxa"/>
          </w:tcPr>
          <w:p w14:paraId="039CDC69" w14:textId="33823082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/>
                <w:lang w:eastAsia="zh-CN"/>
              </w:rPr>
              <w:t>0.19</w:t>
            </w:r>
          </w:p>
        </w:tc>
      </w:tr>
      <w:tr w:rsidR="00437149" w14:paraId="20473090" w14:textId="33C06D9B" w:rsidTr="00437149">
        <w:trPr>
          <w:jc w:val="center"/>
        </w:trPr>
        <w:tc>
          <w:tcPr>
            <w:tcW w:w="1276" w:type="dxa"/>
          </w:tcPr>
          <w:p w14:paraId="0CDCEDC1" w14:textId="184D032F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980" w:type="dxa"/>
            <w:vAlign w:val="bottom"/>
          </w:tcPr>
          <w:p w14:paraId="1299B36C" w14:textId="2A9CBA75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1.35</w:t>
            </w:r>
          </w:p>
        </w:tc>
        <w:tc>
          <w:tcPr>
            <w:tcW w:w="1275" w:type="dxa"/>
          </w:tcPr>
          <w:p w14:paraId="2D84F374" w14:textId="56ACEF5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52" w:type="dxa"/>
          </w:tcPr>
          <w:p w14:paraId="607C6BFA" w14:textId="6F026748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4</w:t>
            </w:r>
            <w:r w:rsidRPr="00437149">
              <w:rPr>
                <w:rFonts w:eastAsiaTheme="minorEastAsia"/>
                <w:lang w:eastAsia="zh-CN"/>
              </w:rPr>
              <w:t>0.2%</w:t>
            </w:r>
          </w:p>
        </w:tc>
        <w:tc>
          <w:tcPr>
            <w:tcW w:w="2671" w:type="dxa"/>
          </w:tcPr>
          <w:p w14:paraId="78399564" w14:textId="1ED3E77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.19</w:t>
            </w:r>
          </w:p>
        </w:tc>
      </w:tr>
      <w:tr w:rsidR="00437149" w14:paraId="38EC536A" w14:textId="54252579" w:rsidTr="00437149">
        <w:trPr>
          <w:jc w:val="center"/>
        </w:trPr>
        <w:tc>
          <w:tcPr>
            <w:tcW w:w="1276" w:type="dxa"/>
          </w:tcPr>
          <w:p w14:paraId="661EB683" w14:textId="1057E40C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980" w:type="dxa"/>
            <w:vAlign w:val="bottom"/>
          </w:tcPr>
          <w:p w14:paraId="434CB441" w14:textId="59A9D52C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1.32</w:t>
            </w:r>
          </w:p>
        </w:tc>
        <w:tc>
          <w:tcPr>
            <w:tcW w:w="1275" w:type="dxa"/>
          </w:tcPr>
          <w:p w14:paraId="70ABF455" w14:textId="6ACA9ABF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552" w:type="dxa"/>
          </w:tcPr>
          <w:p w14:paraId="0FC94F1A" w14:textId="46B94777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4</w:t>
            </w:r>
            <w:r w:rsidRPr="00437149">
              <w:rPr>
                <w:rFonts w:eastAsiaTheme="minorEastAsia"/>
                <w:lang w:eastAsia="zh-CN"/>
              </w:rPr>
              <w:t>3.8%</w:t>
            </w:r>
          </w:p>
        </w:tc>
        <w:tc>
          <w:tcPr>
            <w:tcW w:w="2671" w:type="dxa"/>
          </w:tcPr>
          <w:p w14:paraId="301B6E72" w14:textId="555CAA27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.18</w:t>
            </w:r>
          </w:p>
        </w:tc>
      </w:tr>
      <w:tr w:rsidR="00437149" w14:paraId="6639B135" w14:textId="2768DCF0" w:rsidTr="00437149">
        <w:trPr>
          <w:jc w:val="center"/>
        </w:trPr>
        <w:tc>
          <w:tcPr>
            <w:tcW w:w="1276" w:type="dxa"/>
          </w:tcPr>
          <w:p w14:paraId="5D48E179" w14:textId="6C057A60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980" w:type="dxa"/>
            <w:vAlign w:val="bottom"/>
          </w:tcPr>
          <w:p w14:paraId="4FFEC23D" w14:textId="6363DB70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1.3</w:t>
            </w:r>
            <w:r w:rsidRPr="0043714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275" w:type="dxa"/>
          </w:tcPr>
          <w:p w14:paraId="7B6E6B7C" w14:textId="75D58B50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52" w:type="dxa"/>
          </w:tcPr>
          <w:p w14:paraId="561E5F45" w14:textId="4E68A40F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5</w:t>
            </w:r>
            <w:r w:rsidRPr="00437149">
              <w:rPr>
                <w:rFonts w:eastAsiaTheme="minorEastAsia"/>
                <w:lang w:eastAsia="zh-CN"/>
              </w:rPr>
              <w:t>1.0%</w:t>
            </w:r>
          </w:p>
        </w:tc>
        <w:tc>
          <w:tcPr>
            <w:tcW w:w="2671" w:type="dxa"/>
          </w:tcPr>
          <w:p w14:paraId="7CF0AEA3" w14:textId="3D21B289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.17</w:t>
            </w:r>
          </w:p>
        </w:tc>
      </w:tr>
      <w:tr w:rsidR="00437149" w14:paraId="62347A27" w14:textId="3868A00C" w:rsidTr="00437149">
        <w:trPr>
          <w:jc w:val="center"/>
        </w:trPr>
        <w:tc>
          <w:tcPr>
            <w:tcW w:w="1276" w:type="dxa"/>
          </w:tcPr>
          <w:p w14:paraId="4E50219C" w14:textId="642AE7FF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980" w:type="dxa"/>
            <w:vAlign w:val="bottom"/>
          </w:tcPr>
          <w:p w14:paraId="732631F7" w14:textId="08E64B75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1.39</w:t>
            </w:r>
          </w:p>
        </w:tc>
        <w:tc>
          <w:tcPr>
            <w:tcW w:w="1275" w:type="dxa"/>
          </w:tcPr>
          <w:p w14:paraId="1B57B7D6" w14:textId="070570DB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552" w:type="dxa"/>
          </w:tcPr>
          <w:p w14:paraId="0F343DD3" w14:textId="0B58B6FE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6</w:t>
            </w:r>
            <w:r w:rsidRPr="00437149">
              <w:rPr>
                <w:rFonts w:eastAsiaTheme="minorEastAsia"/>
                <w:lang w:eastAsia="zh-CN"/>
              </w:rPr>
              <w:t>1.5%</w:t>
            </w:r>
          </w:p>
        </w:tc>
        <w:tc>
          <w:tcPr>
            <w:tcW w:w="2671" w:type="dxa"/>
          </w:tcPr>
          <w:p w14:paraId="20D0B784" w14:textId="3B7CDB45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.14</w:t>
            </w:r>
          </w:p>
        </w:tc>
      </w:tr>
    </w:tbl>
    <w:p w14:paraId="5AF38269" w14:textId="77777777" w:rsidR="0025011D" w:rsidRDefault="0025011D" w:rsidP="0089327E">
      <w:pPr>
        <w:rPr>
          <w:rFonts w:eastAsiaTheme="minorEastAsia"/>
          <w:b/>
          <w:lang w:eastAsia="zh-CN"/>
        </w:rPr>
      </w:pPr>
    </w:p>
    <w:p w14:paraId="17BB4A48" w14:textId="35D892FF" w:rsidR="00D53C17" w:rsidRPr="00D53C17" w:rsidRDefault="00D53C17" w:rsidP="0089327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>he simulation results for FR1 FDD 2RX are captured in Table 2-</w:t>
      </w:r>
      <w:r w:rsidR="00196395">
        <w:rPr>
          <w:rFonts w:eastAsiaTheme="minorEastAsia"/>
          <w:lang w:eastAsia="zh-CN"/>
        </w:rPr>
        <w:t>3</w:t>
      </w:r>
      <w:r>
        <w:rPr>
          <w:rFonts w:eastAsiaTheme="minorEastAsia" w:hint="eastAsia"/>
          <w:lang w:eastAsia="zh-CN"/>
        </w:rPr>
        <w:t>:</w:t>
      </w:r>
    </w:p>
    <w:p w14:paraId="781833CA" w14:textId="57128040" w:rsidR="00D53C17" w:rsidRDefault="00D53C17" w:rsidP="00D53C17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2-2: Simulation results for FR1 FDD 2RX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985"/>
        <w:gridCol w:w="1275"/>
        <w:gridCol w:w="2552"/>
        <w:gridCol w:w="2552"/>
      </w:tblGrid>
      <w:tr w:rsidR="00D53C17" w:rsidRPr="005444C3" w14:paraId="6177EB28" w14:textId="4F0224DA" w:rsidTr="00B37F3E">
        <w:trPr>
          <w:jc w:val="center"/>
        </w:trPr>
        <w:tc>
          <w:tcPr>
            <w:tcW w:w="1271" w:type="dxa"/>
          </w:tcPr>
          <w:p w14:paraId="2417466E" w14:textId="0E11AC82" w:rsidR="00D53C17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/>
                <w:b/>
                <w:lang w:eastAsia="zh-CN"/>
              </w:rPr>
              <w:t>SNR</w:t>
            </w:r>
          </w:p>
        </w:tc>
        <w:tc>
          <w:tcPr>
            <w:tcW w:w="1985" w:type="dxa"/>
          </w:tcPr>
          <w:p w14:paraId="2BF5A202" w14:textId="61AF1622" w:rsidR="00D53C17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T</w:t>
            </w:r>
            <w:r w:rsidRPr="005444C3">
              <w:rPr>
                <w:rFonts w:eastAsiaTheme="minorEastAsia"/>
                <w:b/>
                <w:lang w:eastAsia="zh-CN"/>
              </w:rPr>
              <w:t>P ratio of follow CQ</w:t>
            </w:r>
            <w:r>
              <w:rPr>
                <w:rFonts w:eastAsiaTheme="minorEastAsia"/>
                <w:b/>
                <w:lang w:eastAsia="zh-CN"/>
              </w:rPr>
              <w:t>I</w:t>
            </w:r>
            <w:r w:rsidRPr="005444C3">
              <w:rPr>
                <w:rFonts w:eastAsiaTheme="minorEastAsia"/>
                <w:b/>
                <w:lang w:eastAsia="zh-CN"/>
              </w:rPr>
              <w:t>/  Median CQI</w:t>
            </w:r>
          </w:p>
        </w:tc>
        <w:tc>
          <w:tcPr>
            <w:tcW w:w="1275" w:type="dxa"/>
          </w:tcPr>
          <w:p w14:paraId="0954FB79" w14:textId="46117D3F" w:rsidR="00D53C17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M</w:t>
            </w:r>
            <w:r w:rsidRPr="005444C3">
              <w:rPr>
                <w:rFonts w:eastAsiaTheme="minorEastAsia"/>
                <w:b/>
                <w:lang w:eastAsia="zh-CN"/>
              </w:rPr>
              <w:t>edian CQI</w:t>
            </w:r>
          </w:p>
        </w:tc>
        <w:tc>
          <w:tcPr>
            <w:tcW w:w="2552" w:type="dxa"/>
          </w:tcPr>
          <w:p w14:paraId="1C401525" w14:textId="6F1F90D0" w:rsidR="00D53C17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P</w:t>
            </w:r>
            <w:r w:rsidRPr="005444C3">
              <w:rPr>
                <w:rFonts w:eastAsiaTheme="minorEastAsia"/>
                <w:b/>
                <w:lang w:eastAsia="zh-CN"/>
              </w:rPr>
              <w:t>rob of(Median CQI-1&lt;CQI&lt; Median CQI+1)</w:t>
            </w:r>
          </w:p>
        </w:tc>
        <w:tc>
          <w:tcPr>
            <w:tcW w:w="2552" w:type="dxa"/>
          </w:tcPr>
          <w:p w14:paraId="204CB177" w14:textId="66518D85" w:rsidR="00D53C17" w:rsidRPr="005444C3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</w:t>
            </w:r>
            <w:r>
              <w:rPr>
                <w:rFonts w:eastAsiaTheme="minorEastAsia"/>
                <w:b/>
                <w:lang w:eastAsia="zh-CN"/>
              </w:rPr>
              <w:t>LER with follow CQI</w:t>
            </w:r>
          </w:p>
        </w:tc>
      </w:tr>
      <w:tr w:rsidR="00D53C17" w14:paraId="5254749B" w14:textId="3940D5C8" w:rsidTr="00B37F3E">
        <w:trPr>
          <w:jc w:val="center"/>
        </w:trPr>
        <w:tc>
          <w:tcPr>
            <w:tcW w:w="1271" w:type="dxa"/>
          </w:tcPr>
          <w:p w14:paraId="10161422" w14:textId="7777777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985" w:type="dxa"/>
            <w:vAlign w:val="bottom"/>
          </w:tcPr>
          <w:p w14:paraId="3A0F0D81" w14:textId="28476C59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1.05</w:t>
            </w:r>
          </w:p>
        </w:tc>
        <w:tc>
          <w:tcPr>
            <w:tcW w:w="1275" w:type="dxa"/>
          </w:tcPr>
          <w:p w14:paraId="6E85EDB2" w14:textId="76C72B37" w:rsidR="00D53C17" w:rsidRPr="00FD19EF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2552" w:type="dxa"/>
          </w:tcPr>
          <w:p w14:paraId="22FCABB8" w14:textId="7D079F03" w:rsidR="00D53C17" w:rsidRPr="00FD19EF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4.6</w:t>
            </w:r>
          </w:p>
        </w:tc>
        <w:tc>
          <w:tcPr>
            <w:tcW w:w="2552" w:type="dxa"/>
          </w:tcPr>
          <w:p w14:paraId="0756324D" w14:textId="25611847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.30</w:t>
            </w:r>
          </w:p>
        </w:tc>
      </w:tr>
      <w:tr w:rsidR="00D53C17" w14:paraId="711F4AD4" w14:textId="10D462E2" w:rsidTr="00B37F3E">
        <w:trPr>
          <w:jc w:val="center"/>
        </w:trPr>
        <w:tc>
          <w:tcPr>
            <w:tcW w:w="1271" w:type="dxa"/>
          </w:tcPr>
          <w:p w14:paraId="0D0A3215" w14:textId="7777777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985" w:type="dxa"/>
            <w:vAlign w:val="bottom"/>
          </w:tcPr>
          <w:p w14:paraId="5B3005F3" w14:textId="57146953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1.08</w:t>
            </w:r>
          </w:p>
        </w:tc>
        <w:tc>
          <w:tcPr>
            <w:tcW w:w="1275" w:type="dxa"/>
          </w:tcPr>
          <w:p w14:paraId="5C612F91" w14:textId="51D1DCE2" w:rsidR="00D53C17" w:rsidRPr="00FD19EF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2552" w:type="dxa"/>
          </w:tcPr>
          <w:p w14:paraId="176AA3EC" w14:textId="69C7A2E7" w:rsidR="00D53C17" w:rsidRPr="00FD19EF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2.1%</w:t>
            </w:r>
          </w:p>
        </w:tc>
        <w:tc>
          <w:tcPr>
            <w:tcW w:w="2552" w:type="dxa"/>
          </w:tcPr>
          <w:p w14:paraId="3EE22057" w14:textId="778AB196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.28</w:t>
            </w:r>
          </w:p>
        </w:tc>
      </w:tr>
      <w:tr w:rsidR="00D53C17" w14:paraId="4454ED00" w14:textId="03FF71D7" w:rsidTr="00B37F3E">
        <w:trPr>
          <w:jc w:val="center"/>
        </w:trPr>
        <w:tc>
          <w:tcPr>
            <w:tcW w:w="1271" w:type="dxa"/>
          </w:tcPr>
          <w:p w14:paraId="5886ACC3" w14:textId="7777777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985" w:type="dxa"/>
            <w:vAlign w:val="bottom"/>
          </w:tcPr>
          <w:p w14:paraId="419E9785" w14:textId="7B1A3F92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7C27AB9E" w14:textId="7B13A656" w:rsidR="00D53C17" w:rsidRPr="003674B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2552" w:type="dxa"/>
          </w:tcPr>
          <w:p w14:paraId="18EFD898" w14:textId="7FAB5568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3.1%</w:t>
            </w:r>
          </w:p>
        </w:tc>
        <w:tc>
          <w:tcPr>
            <w:tcW w:w="2552" w:type="dxa"/>
          </w:tcPr>
          <w:p w14:paraId="79BEFC79" w14:textId="1B795129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.31</w:t>
            </w:r>
          </w:p>
        </w:tc>
      </w:tr>
      <w:tr w:rsidR="00D53C17" w14:paraId="2ADB7EFB" w14:textId="2EE8B714" w:rsidTr="00B37F3E">
        <w:trPr>
          <w:jc w:val="center"/>
        </w:trPr>
        <w:tc>
          <w:tcPr>
            <w:tcW w:w="1271" w:type="dxa"/>
          </w:tcPr>
          <w:p w14:paraId="0914F22B" w14:textId="7777777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985" w:type="dxa"/>
            <w:vAlign w:val="bottom"/>
          </w:tcPr>
          <w:p w14:paraId="039B14F2" w14:textId="2F265AC0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6F7F39AA" w14:textId="3BE12216" w:rsidR="00D53C17" w:rsidRPr="003674B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552" w:type="dxa"/>
          </w:tcPr>
          <w:p w14:paraId="7ED41FF9" w14:textId="02ECEFF3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7.3%</w:t>
            </w:r>
          </w:p>
        </w:tc>
        <w:tc>
          <w:tcPr>
            <w:tcW w:w="2552" w:type="dxa"/>
          </w:tcPr>
          <w:p w14:paraId="30C43D54" w14:textId="05A80A71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.29</w:t>
            </w:r>
          </w:p>
        </w:tc>
      </w:tr>
      <w:tr w:rsidR="00D53C17" w14:paraId="095279A8" w14:textId="737188CB" w:rsidTr="00B37F3E">
        <w:trPr>
          <w:jc w:val="center"/>
        </w:trPr>
        <w:tc>
          <w:tcPr>
            <w:tcW w:w="1271" w:type="dxa"/>
          </w:tcPr>
          <w:p w14:paraId="41A32FD6" w14:textId="7777777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985" w:type="dxa"/>
            <w:vAlign w:val="bottom"/>
          </w:tcPr>
          <w:p w14:paraId="2C6EF79D" w14:textId="6D743B08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1.14</w:t>
            </w:r>
          </w:p>
        </w:tc>
        <w:tc>
          <w:tcPr>
            <w:tcW w:w="1275" w:type="dxa"/>
          </w:tcPr>
          <w:p w14:paraId="381E17D4" w14:textId="46E56EBF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552" w:type="dxa"/>
          </w:tcPr>
          <w:p w14:paraId="7584F907" w14:textId="019DD8B2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2.7%</w:t>
            </w:r>
          </w:p>
        </w:tc>
        <w:tc>
          <w:tcPr>
            <w:tcW w:w="2552" w:type="dxa"/>
          </w:tcPr>
          <w:p w14:paraId="6599C64F" w14:textId="0CD86697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.23</w:t>
            </w:r>
          </w:p>
        </w:tc>
      </w:tr>
      <w:tr w:rsidR="00D53C17" w14:paraId="4054F44D" w14:textId="5759BA8F" w:rsidTr="00B37F3E">
        <w:trPr>
          <w:jc w:val="center"/>
        </w:trPr>
        <w:tc>
          <w:tcPr>
            <w:tcW w:w="1271" w:type="dxa"/>
          </w:tcPr>
          <w:p w14:paraId="3C11DC1A" w14:textId="7777777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1</w:t>
            </w:r>
            <w:r w:rsidRPr="002501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985" w:type="dxa"/>
            <w:vAlign w:val="bottom"/>
          </w:tcPr>
          <w:p w14:paraId="1435A285" w14:textId="1F09A675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1.39</w:t>
            </w:r>
          </w:p>
        </w:tc>
        <w:tc>
          <w:tcPr>
            <w:tcW w:w="1275" w:type="dxa"/>
          </w:tcPr>
          <w:p w14:paraId="68A89052" w14:textId="419ADD0B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552" w:type="dxa"/>
          </w:tcPr>
          <w:p w14:paraId="25B588FC" w14:textId="676EA3C5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8.1%</w:t>
            </w:r>
          </w:p>
        </w:tc>
        <w:tc>
          <w:tcPr>
            <w:tcW w:w="2552" w:type="dxa"/>
          </w:tcPr>
          <w:p w14:paraId="2856F570" w14:textId="250A4CDE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.21</w:t>
            </w:r>
          </w:p>
        </w:tc>
      </w:tr>
      <w:tr w:rsidR="00D53C17" w14:paraId="2D3D0EFD" w14:textId="2B129C56" w:rsidTr="00B37F3E">
        <w:trPr>
          <w:jc w:val="center"/>
        </w:trPr>
        <w:tc>
          <w:tcPr>
            <w:tcW w:w="1271" w:type="dxa"/>
          </w:tcPr>
          <w:p w14:paraId="162D1620" w14:textId="7777777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1</w:t>
            </w:r>
            <w:r w:rsidRPr="0025011D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985" w:type="dxa"/>
            <w:vAlign w:val="bottom"/>
          </w:tcPr>
          <w:p w14:paraId="5AB68F88" w14:textId="4BEE5E63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</w:tcPr>
          <w:p w14:paraId="28AD404E" w14:textId="4E036E55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52" w:type="dxa"/>
          </w:tcPr>
          <w:p w14:paraId="1988B965" w14:textId="2E7CE506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5.2%</w:t>
            </w:r>
          </w:p>
        </w:tc>
        <w:tc>
          <w:tcPr>
            <w:tcW w:w="2552" w:type="dxa"/>
          </w:tcPr>
          <w:p w14:paraId="04045022" w14:textId="31751827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.19</w:t>
            </w:r>
          </w:p>
        </w:tc>
      </w:tr>
      <w:tr w:rsidR="00D53C17" w14:paraId="01AC340C" w14:textId="3482E75E" w:rsidTr="00B37F3E">
        <w:trPr>
          <w:jc w:val="center"/>
        </w:trPr>
        <w:tc>
          <w:tcPr>
            <w:tcW w:w="1271" w:type="dxa"/>
          </w:tcPr>
          <w:p w14:paraId="1A74DBB3" w14:textId="7777777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1</w:t>
            </w:r>
            <w:r w:rsidRPr="0025011D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985" w:type="dxa"/>
            <w:vAlign w:val="bottom"/>
          </w:tcPr>
          <w:p w14:paraId="101D2910" w14:textId="4CA80729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14:paraId="49BD05C8" w14:textId="1A93C109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552" w:type="dxa"/>
          </w:tcPr>
          <w:p w14:paraId="7393A19F" w14:textId="657FC409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7.1%</w:t>
            </w:r>
          </w:p>
        </w:tc>
        <w:tc>
          <w:tcPr>
            <w:tcW w:w="2552" w:type="dxa"/>
          </w:tcPr>
          <w:p w14:paraId="1CF2D1C6" w14:textId="751AE8F4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.15</w:t>
            </w:r>
          </w:p>
        </w:tc>
      </w:tr>
      <w:tr w:rsidR="00D53C17" w14:paraId="4F1B3F97" w14:textId="2A665D7E" w:rsidTr="00B37F3E">
        <w:trPr>
          <w:jc w:val="center"/>
        </w:trPr>
        <w:tc>
          <w:tcPr>
            <w:tcW w:w="1271" w:type="dxa"/>
          </w:tcPr>
          <w:p w14:paraId="46555766" w14:textId="7777777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1</w:t>
            </w:r>
            <w:r w:rsidRPr="0025011D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985" w:type="dxa"/>
            <w:vAlign w:val="bottom"/>
          </w:tcPr>
          <w:p w14:paraId="5306AFE2" w14:textId="3B2068D8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14:paraId="42965B0D" w14:textId="79F83A1F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552" w:type="dxa"/>
          </w:tcPr>
          <w:p w14:paraId="1D2FD56C" w14:textId="48DA1341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1.5%</w:t>
            </w:r>
          </w:p>
        </w:tc>
        <w:tc>
          <w:tcPr>
            <w:tcW w:w="2552" w:type="dxa"/>
          </w:tcPr>
          <w:p w14:paraId="341D65F8" w14:textId="0562A6AF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0.10</w:t>
            </w:r>
          </w:p>
        </w:tc>
      </w:tr>
      <w:tr w:rsidR="00D53C17" w14:paraId="4D11CC83" w14:textId="66DDA199" w:rsidTr="00B37F3E">
        <w:trPr>
          <w:jc w:val="center"/>
        </w:trPr>
        <w:tc>
          <w:tcPr>
            <w:tcW w:w="1271" w:type="dxa"/>
          </w:tcPr>
          <w:p w14:paraId="636355E6" w14:textId="7777777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1</w:t>
            </w:r>
            <w:r w:rsidRPr="0025011D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985" w:type="dxa"/>
            <w:vAlign w:val="bottom"/>
          </w:tcPr>
          <w:p w14:paraId="74E354C8" w14:textId="23B9153C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14:paraId="50388301" w14:textId="5A80F034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2552" w:type="dxa"/>
          </w:tcPr>
          <w:p w14:paraId="23068B11" w14:textId="088A6837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4.2%</w:t>
            </w:r>
          </w:p>
        </w:tc>
        <w:tc>
          <w:tcPr>
            <w:tcW w:w="2552" w:type="dxa"/>
          </w:tcPr>
          <w:p w14:paraId="5F8D67DC" w14:textId="06C271BC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.07</w:t>
            </w:r>
          </w:p>
        </w:tc>
      </w:tr>
    </w:tbl>
    <w:p w14:paraId="627315FB" w14:textId="77777777" w:rsidR="0025011D" w:rsidRDefault="0025011D" w:rsidP="0089327E">
      <w:pPr>
        <w:rPr>
          <w:rFonts w:eastAsiaTheme="minorEastAsia"/>
          <w:b/>
          <w:lang w:eastAsia="zh-CN"/>
        </w:rPr>
      </w:pPr>
    </w:p>
    <w:p w14:paraId="3E6D9502" w14:textId="26A7911C" w:rsidR="00D53C17" w:rsidRPr="00D53C17" w:rsidRDefault="00D53C17" w:rsidP="0089327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for FR1 TDD 1RX are captured in Table 2-</w:t>
      </w:r>
      <w:r w:rsidR="00196395">
        <w:rPr>
          <w:rFonts w:eastAsiaTheme="minorEastAsia"/>
          <w:lang w:eastAsia="zh-CN"/>
        </w:rPr>
        <w:t>4</w:t>
      </w:r>
      <w:r>
        <w:rPr>
          <w:rFonts w:eastAsiaTheme="minorEastAsia" w:hint="eastAsia"/>
          <w:lang w:eastAsia="zh-CN"/>
        </w:rPr>
        <w:t>:</w:t>
      </w:r>
    </w:p>
    <w:p w14:paraId="2C6DD91D" w14:textId="7243E942" w:rsidR="003674BD" w:rsidRPr="00D53C17" w:rsidRDefault="00D53C17" w:rsidP="00D53C17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2-3: Simulation results for FR1 TDD 1RX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985"/>
        <w:gridCol w:w="1275"/>
        <w:gridCol w:w="2552"/>
        <w:gridCol w:w="2552"/>
      </w:tblGrid>
      <w:tr w:rsidR="00D53C17" w:rsidRPr="005444C3" w14:paraId="2EE094FA" w14:textId="43BD3BBC" w:rsidTr="00671BDE">
        <w:trPr>
          <w:jc w:val="center"/>
        </w:trPr>
        <w:tc>
          <w:tcPr>
            <w:tcW w:w="1271" w:type="dxa"/>
          </w:tcPr>
          <w:p w14:paraId="77D5A4ED" w14:textId="590B74A9" w:rsidR="00D53C17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/>
                <w:b/>
                <w:lang w:eastAsia="zh-CN"/>
              </w:rPr>
              <w:t>SNR</w:t>
            </w:r>
          </w:p>
        </w:tc>
        <w:tc>
          <w:tcPr>
            <w:tcW w:w="1985" w:type="dxa"/>
          </w:tcPr>
          <w:p w14:paraId="5A250F62" w14:textId="32566E2D" w:rsidR="00D53C17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T</w:t>
            </w:r>
            <w:r w:rsidRPr="005444C3">
              <w:rPr>
                <w:rFonts w:eastAsiaTheme="minorEastAsia"/>
                <w:b/>
                <w:lang w:eastAsia="zh-CN"/>
              </w:rPr>
              <w:t>P ratio of follow CQ</w:t>
            </w:r>
            <w:r w:rsidR="001A1730">
              <w:rPr>
                <w:rFonts w:eastAsiaTheme="minorEastAsia"/>
                <w:b/>
                <w:lang w:eastAsia="zh-CN"/>
              </w:rPr>
              <w:t>I</w:t>
            </w:r>
            <w:r w:rsidRPr="005444C3">
              <w:rPr>
                <w:rFonts w:eastAsiaTheme="minorEastAsia"/>
                <w:b/>
                <w:lang w:eastAsia="zh-CN"/>
              </w:rPr>
              <w:t>/  Median CQI</w:t>
            </w:r>
          </w:p>
        </w:tc>
        <w:tc>
          <w:tcPr>
            <w:tcW w:w="1275" w:type="dxa"/>
          </w:tcPr>
          <w:p w14:paraId="5ACC0308" w14:textId="7FDB0FC7" w:rsidR="00D53C17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M</w:t>
            </w:r>
            <w:r w:rsidRPr="005444C3">
              <w:rPr>
                <w:rFonts w:eastAsiaTheme="minorEastAsia"/>
                <w:b/>
                <w:lang w:eastAsia="zh-CN"/>
              </w:rPr>
              <w:t>edian CQI</w:t>
            </w:r>
          </w:p>
        </w:tc>
        <w:tc>
          <w:tcPr>
            <w:tcW w:w="2552" w:type="dxa"/>
          </w:tcPr>
          <w:p w14:paraId="5F9D4157" w14:textId="2330E7C8" w:rsidR="00D53C17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P</w:t>
            </w:r>
            <w:r w:rsidRPr="005444C3">
              <w:rPr>
                <w:rFonts w:eastAsiaTheme="minorEastAsia"/>
                <w:b/>
                <w:lang w:eastAsia="zh-CN"/>
              </w:rPr>
              <w:t>rob of(Median CQI-1&lt;CQI&lt; Median CQI+1)</w:t>
            </w:r>
          </w:p>
        </w:tc>
        <w:tc>
          <w:tcPr>
            <w:tcW w:w="2552" w:type="dxa"/>
          </w:tcPr>
          <w:p w14:paraId="4DA97FDA" w14:textId="14F108FF" w:rsidR="00D53C17" w:rsidRPr="005444C3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</w:t>
            </w:r>
            <w:r>
              <w:rPr>
                <w:rFonts w:eastAsiaTheme="minorEastAsia"/>
                <w:b/>
                <w:lang w:eastAsia="zh-CN"/>
              </w:rPr>
              <w:t>LER with follow CQI</w:t>
            </w:r>
          </w:p>
        </w:tc>
      </w:tr>
      <w:tr w:rsidR="00D53C17" w14:paraId="4CBF7CAB" w14:textId="7A9A9EE4" w:rsidTr="00671BDE">
        <w:trPr>
          <w:jc w:val="center"/>
        </w:trPr>
        <w:tc>
          <w:tcPr>
            <w:tcW w:w="1271" w:type="dxa"/>
          </w:tcPr>
          <w:p w14:paraId="78C003A6" w14:textId="6771BDD6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985" w:type="dxa"/>
            <w:vAlign w:val="bottom"/>
          </w:tcPr>
          <w:p w14:paraId="7958E66C" w14:textId="5BB3ACB3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14:paraId="628CA575" w14:textId="5AE20822" w:rsidR="00D53C17" w:rsidRPr="00FD19EF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552" w:type="dxa"/>
          </w:tcPr>
          <w:p w14:paraId="48B46CD1" w14:textId="4DC5BCE5" w:rsidR="00D53C17" w:rsidRPr="00FD19EF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2552" w:type="dxa"/>
          </w:tcPr>
          <w:p w14:paraId="18CE82B9" w14:textId="562482CD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.17</w:t>
            </w:r>
          </w:p>
        </w:tc>
      </w:tr>
      <w:tr w:rsidR="00D53C17" w14:paraId="2D6DE05B" w14:textId="4579AA48" w:rsidTr="00671BDE">
        <w:trPr>
          <w:jc w:val="center"/>
        </w:trPr>
        <w:tc>
          <w:tcPr>
            <w:tcW w:w="1271" w:type="dxa"/>
          </w:tcPr>
          <w:p w14:paraId="691E97CA" w14:textId="4C995454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985" w:type="dxa"/>
            <w:vAlign w:val="bottom"/>
          </w:tcPr>
          <w:p w14:paraId="55B22142" w14:textId="3B511066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14:paraId="2DB2CB00" w14:textId="7AE0C445" w:rsidR="00D53C17" w:rsidRPr="00FD19EF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2552" w:type="dxa"/>
          </w:tcPr>
          <w:p w14:paraId="3F2299AA" w14:textId="0D652D60" w:rsidR="00D53C17" w:rsidRPr="00FD19EF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2.1%</w:t>
            </w:r>
          </w:p>
        </w:tc>
        <w:tc>
          <w:tcPr>
            <w:tcW w:w="2552" w:type="dxa"/>
          </w:tcPr>
          <w:p w14:paraId="67865309" w14:textId="30F73ADC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.19</w:t>
            </w:r>
          </w:p>
        </w:tc>
      </w:tr>
      <w:tr w:rsidR="00D53C17" w14:paraId="664050D4" w14:textId="272C7A08" w:rsidTr="00671BDE">
        <w:trPr>
          <w:jc w:val="center"/>
        </w:trPr>
        <w:tc>
          <w:tcPr>
            <w:tcW w:w="1271" w:type="dxa"/>
          </w:tcPr>
          <w:p w14:paraId="6B44D57A" w14:textId="444BB0F1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985" w:type="dxa"/>
            <w:vAlign w:val="bottom"/>
          </w:tcPr>
          <w:p w14:paraId="4ABEA208" w14:textId="12EC61FC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5" w:type="dxa"/>
          </w:tcPr>
          <w:p w14:paraId="0E5AD85D" w14:textId="377EA4A6" w:rsidR="00D53C17" w:rsidRPr="001A1730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A1730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2552" w:type="dxa"/>
          </w:tcPr>
          <w:p w14:paraId="4E2B17E3" w14:textId="7AD521ED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7.5%</w:t>
            </w:r>
          </w:p>
        </w:tc>
        <w:tc>
          <w:tcPr>
            <w:tcW w:w="2552" w:type="dxa"/>
          </w:tcPr>
          <w:p w14:paraId="70523EC0" w14:textId="354261C6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.17</w:t>
            </w:r>
          </w:p>
        </w:tc>
      </w:tr>
      <w:tr w:rsidR="00D53C17" w14:paraId="3F585AEA" w14:textId="1E3E2E48" w:rsidTr="00671BDE">
        <w:trPr>
          <w:jc w:val="center"/>
        </w:trPr>
        <w:tc>
          <w:tcPr>
            <w:tcW w:w="1271" w:type="dxa"/>
          </w:tcPr>
          <w:p w14:paraId="4C69CE66" w14:textId="184C4100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985" w:type="dxa"/>
            <w:vAlign w:val="bottom"/>
          </w:tcPr>
          <w:p w14:paraId="122002CA" w14:textId="306C4705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7117A9CA" w14:textId="5F7552A5" w:rsidR="00D53C17" w:rsidRPr="001A1730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A1730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2552" w:type="dxa"/>
          </w:tcPr>
          <w:p w14:paraId="33D9A33E" w14:textId="4D4A10CC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5%</w:t>
            </w:r>
          </w:p>
        </w:tc>
        <w:tc>
          <w:tcPr>
            <w:tcW w:w="2552" w:type="dxa"/>
          </w:tcPr>
          <w:p w14:paraId="5282549A" w14:textId="74980D57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.18</w:t>
            </w:r>
          </w:p>
        </w:tc>
      </w:tr>
      <w:tr w:rsidR="00D53C17" w14:paraId="691144A9" w14:textId="6CF4669E" w:rsidTr="00671BDE">
        <w:trPr>
          <w:jc w:val="center"/>
        </w:trPr>
        <w:tc>
          <w:tcPr>
            <w:tcW w:w="1271" w:type="dxa"/>
          </w:tcPr>
          <w:p w14:paraId="3BA4913C" w14:textId="3A92F6A5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985" w:type="dxa"/>
            <w:vAlign w:val="bottom"/>
          </w:tcPr>
          <w:p w14:paraId="3364768D" w14:textId="13596F2F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14:paraId="3024CB34" w14:textId="69F1F14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2552" w:type="dxa"/>
          </w:tcPr>
          <w:p w14:paraId="0E94446A" w14:textId="11012245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2.5%</w:t>
            </w:r>
          </w:p>
        </w:tc>
        <w:tc>
          <w:tcPr>
            <w:tcW w:w="2552" w:type="dxa"/>
          </w:tcPr>
          <w:p w14:paraId="7711B0F5" w14:textId="0D2C2EB5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.19</w:t>
            </w:r>
          </w:p>
        </w:tc>
      </w:tr>
      <w:tr w:rsidR="00D53C17" w14:paraId="059DF4F3" w14:textId="7CBEA70E" w:rsidTr="00671BDE">
        <w:trPr>
          <w:jc w:val="center"/>
        </w:trPr>
        <w:tc>
          <w:tcPr>
            <w:tcW w:w="1271" w:type="dxa"/>
          </w:tcPr>
          <w:p w14:paraId="56840366" w14:textId="6D785FF8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1</w:t>
            </w:r>
            <w:r w:rsidRPr="002501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985" w:type="dxa"/>
            <w:vAlign w:val="bottom"/>
          </w:tcPr>
          <w:p w14:paraId="21835180" w14:textId="1E253189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1.18</w:t>
            </w:r>
          </w:p>
        </w:tc>
        <w:tc>
          <w:tcPr>
            <w:tcW w:w="1275" w:type="dxa"/>
          </w:tcPr>
          <w:p w14:paraId="45DA4F20" w14:textId="168730D3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552" w:type="dxa"/>
          </w:tcPr>
          <w:p w14:paraId="631A5E3B" w14:textId="606FF52E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8.8%</w:t>
            </w:r>
          </w:p>
        </w:tc>
        <w:tc>
          <w:tcPr>
            <w:tcW w:w="2552" w:type="dxa"/>
          </w:tcPr>
          <w:p w14:paraId="391BAE43" w14:textId="52EB047B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.18</w:t>
            </w:r>
          </w:p>
        </w:tc>
      </w:tr>
      <w:tr w:rsidR="00D53C17" w14:paraId="105727C3" w14:textId="75F902A6" w:rsidTr="00671BDE">
        <w:trPr>
          <w:jc w:val="center"/>
        </w:trPr>
        <w:tc>
          <w:tcPr>
            <w:tcW w:w="1271" w:type="dxa"/>
          </w:tcPr>
          <w:p w14:paraId="17CAB6E4" w14:textId="0C63DDB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1</w:t>
            </w:r>
            <w:r w:rsidRPr="0025011D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985" w:type="dxa"/>
            <w:vAlign w:val="bottom"/>
          </w:tcPr>
          <w:p w14:paraId="56D70D89" w14:textId="445DB745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5" w:type="dxa"/>
          </w:tcPr>
          <w:p w14:paraId="132F3044" w14:textId="4D1D95EA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52" w:type="dxa"/>
          </w:tcPr>
          <w:p w14:paraId="145B5EF9" w14:textId="27BD07CC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6.7%</w:t>
            </w:r>
          </w:p>
        </w:tc>
        <w:tc>
          <w:tcPr>
            <w:tcW w:w="2552" w:type="dxa"/>
          </w:tcPr>
          <w:p w14:paraId="6CE790FD" w14:textId="0994B901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.21</w:t>
            </w:r>
          </w:p>
        </w:tc>
      </w:tr>
      <w:tr w:rsidR="00D53C17" w14:paraId="7CB896D9" w14:textId="0AB22F54" w:rsidTr="00671BDE">
        <w:trPr>
          <w:jc w:val="center"/>
        </w:trPr>
        <w:tc>
          <w:tcPr>
            <w:tcW w:w="1271" w:type="dxa"/>
          </w:tcPr>
          <w:p w14:paraId="7A9D2B3E" w14:textId="64244B55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1</w:t>
            </w:r>
            <w:r w:rsidRPr="0025011D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985" w:type="dxa"/>
            <w:vAlign w:val="bottom"/>
          </w:tcPr>
          <w:p w14:paraId="7A90EDB2" w14:textId="2469F96B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1.18</w:t>
            </w:r>
          </w:p>
        </w:tc>
        <w:tc>
          <w:tcPr>
            <w:tcW w:w="1275" w:type="dxa"/>
          </w:tcPr>
          <w:p w14:paraId="24FBAF64" w14:textId="5589FD56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552" w:type="dxa"/>
          </w:tcPr>
          <w:p w14:paraId="66844E31" w14:textId="137E0F73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0.8%</w:t>
            </w:r>
          </w:p>
        </w:tc>
        <w:tc>
          <w:tcPr>
            <w:tcW w:w="2552" w:type="dxa"/>
          </w:tcPr>
          <w:p w14:paraId="70CE4EE7" w14:textId="06B1F0DD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.20</w:t>
            </w:r>
          </w:p>
        </w:tc>
      </w:tr>
      <w:tr w:rsidR="00D53C17" w14:paraId="19A9560C" w14:textId="35B5E642" w:rsidTr="00671BDE">
        <w:trPr>
          <w:jc w:val="center"/>
        </w:trPr>
        <w:tc>
          <w:tcPr>
            <w:tcW w:w="1271" w:type="dxa"/>
          </w:tcPr>
          <w:p w14:paraId="507FF5FF" w14:textId="7588D446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1</w:t>
            </w:r>
            <w:r w:rsidRPr="0025011D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985" w:type="dxa"/>
            <w:vAlign w:val="bottom"/>
          </w:tcPr>
          <w:p w14:paraId="580D1885" w14:textId="68DD4DA2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1.23</w:t>
            </w:r>
          </w:p>
        </w:tc>
        <w:tc>
          <w:tcPr>
            <w:tcW w:w="1275" w:type="dxa"/>
          </w:tcPr>
          <w:p w14:paraId="09727AD7" w14:textId="277F7023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52" w:type="dxa"/>
          </w:tcPr>
          <w:p w14:paraId="07DF3964" w14:textId="4374E146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8.8%</w:t>
            </w:r>
          </w:p>
        </w:tc>
        <w:tc>
          <w:tcPr>
            <w:tcW w:w="2552" w:type="dxa"/>
          </w:tcPr>
          <w:p w14:paraId="1E4F5303" w14:textId="47193CE4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.17</w:t>
            </w:r>
          </w:p>
        </w:tc>
      </w:tr>
      <w:tr w:rsidR="00D53C17" w14:paraId="20881326" w14:textId="6430562E" w:rsidTr="00671BDE">
        <w:trPr>
          <w:jc w:val="center"/>
        </w:trPr>
        <w:tc>
          <w:tcPr>
            <w:tcW w:w="1271" w:type="dxa"/>
          </w:tcPr>
          <w:p w14:paraId="1056BDFD" w14:textId="0A4C0202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1</w:t>
            </w:r>
            <w:r w:rsidRPr="0025011D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985" w:type="dxa"/>
            <w:vAlign w:val="bottom"/>
          </w:tcPr>
          <w:p w14:paraId="6AC34C27" w14:textId="0E6269A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1.28</w:t>
            </w:r>
          </w:p>
        </w:tc>
        <w:tc>
          <w:tcPr>
            <w:tcW w:w="1275" w:type="dxa"/>
          </w:tcPr>
          <w:p w14:paraId="614D6BAD" w14:textId="5AA26652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552" w:type="dxa"/>
          </w:tcPr>
          <w:p w14:paraId="7228C12F" w14:textId="58233555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9.2%</w:t>
            </w:r>
          </w:p>
        </w:tc>
        <w:tc>
          <w:tcPr>
            <w:tcW w:w="2552" w:type="dxa"/>
          </w:tcPr>
          <w:p w14:paraId="2D67167A" w14:textId="3A15B09E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.16</w:t>
            </w:r>
          </w:p>
        </w:tc>
      </w:tr>
    </w:tbl>
    <w:p w14:paraId="741F3850" w14:textId="77777777" w:rsidR="0025011D" w:rsidRDefault="0025011D" w:rsidP="0089327E">
      <w:pPr>
        <w:rPr>
          <w:rFonts w:eastAsiaTheme="minorEastAsia"/>
          <w:b/>
          <w:lang w:eastAsia="zh-CN"/>
        </w:rPr>
      </w:pPr>
    </w:p>
    <w:p w14:paraId="4503E0A6" w14:textId="21CDCBF3" w:rsidR="00D53C17" w:rsidRPr="00D53C17" w:rsidRDefault="00D53C17" w:rsidP="0089327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for FR1 TDD 2RX are captured in Table 2-4</w:t>
      </w:r>
      <w:r>
        <w:rPr>
          <w:rFonts w:eastAsiaTheme="minorEastAsia" w:hint="eastAsia"/>
          <w:lang w:eastAsia="zh-CN"/>
        </w:rPr>
        <w:t>:</w:t>
      </w:r>
    </w:p>
    <w:p w14:paraId="32347834" w14:textId="64FA17A0" w:rsidR="00D53C17" w:rsidRDefault="00D53C17" w:rsidP="00D53C17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2-4: Simulation results for FR1 TDD 2RX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985"/>
        <w:gridCol w:w="1275"/>
        <w:gridCol w:w="2552"/>
        <w:gridCol w:w="2552"/>
      </w:tblGrid>
      <w:tr w:rsidR="00D53C17" w:rsidRPr="005444C3" w14:paraId="4D7860E7" w14:textId="5637BD2B" w:rsidTr="00D82688">
        <w:trPr>
          <w:jc w:val="center"/>
        </w:trPr>
        <w:tc>
          <w:tcPr>
            <w:tcW w:w="1271" w:type="dxa"/>
          </w:tcPr>
          <w:p w14:paraId="39086CD9" w14:textId="400BD4A7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37149">
              <w:rPr>
                <w:rFonts w:eastAsiaTheme="minorEastAsia"/>
                <w:b/>
                <w:lang w:eastAsia="zh-CN"/>
              </w:rPr>
              <w:t>SNR</w:t>
            </w:r>
          </w:p>
        </w:tc>
        <w:tc>
          <w:tcPr>
            <w:tcW w:w="1985" w:type="dxa"/>
          </w:tcPr>
          <w:p w14:paraId="134488EB" w14:textId="38CD87F8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37149">
              <w:rPr>
                <w:rFonts w:eastAsiaTheme="minorEastAsia" w:hint="eastAsia"/>
                <w:b/>
                <w:lang w:eastAsia="zh-CN"/>
              </w:rPr>
              <w:t>T</w:t>
            </w:r>
            <w:r w:rsidRPr="00437149">
              <w:rPr>
                <w:rFonts w:eastAsiaTheme="minorEastAsia"/>
                <w:b/>
                <w:lang w:eastAsia="zh-CN"/>
              </w:rPr>
              <w:t>P ratio of follow CQ</w:t>
            </w:r>
            <w:r w:rsidR="001A1730" w:rsidRPr="00437149">
              <w:rPr>
                <w:rFonts w:eastAsiaTheme="minorEastAsia"/>
                <w:b/>
                <w:lang w:eastAsia="zh-CN"/>
              </w:rPr>
              <w:t>I</w:t>
            </w:r>
            <w:r w:rsidRPr="00437149">
              <w:rPr>
                <w:rFonts w:eastAsiaTheme="minorEastAsia"/>
                <w:b/>
                <w:lang w:eastAsia="zh-CN"/>
              </w:rPr>
              <w:t>/  Median CQI</w:t>
            </w:r>
          </w:p>
        </w:tc>
        <w:tc>
          <w:tcPr>
            <w:tcW w:w="1275" w:type="dxa"/>
          </w:tcPr>
          <w:p w14:paraId="474548CE" w14:textId="1A5A18DF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37149">
              <w:rPr>
                <w:rFonts w:eastAsiaTheme="minorEastAsia" w:hint="eastAsia"/>
                <w:b/>
                <w:lang w:eastAsia="zh-CN"/>
              </w:rPr>
              <w:t>M</w:t>
            </w:r>
            <w:r w:rsidRPr="00437149">
              <w:rPr>
                <w:rFonts w:eastAsiaTheme="minorEastAsia"/>
                <w:b/>
                <w:lang w:eastAsia="zh-CN"/>
              </w:rPr>
              <w:t>edian CQI</w:t>
            </w:r>
          </w:p>
        </w:tc>
        <w:tc>
          <w:tcPr>
            <w:tcW w:w="2552" w:type="dxa"/>
          </w:tcPr>
          <w:p w14:paraId="4806F1D5" w14:textId="0DA4A71B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37149">
              <w:rPr>
                <w:rFonts w:eastAsiaTheme="minorEastAsia" w:hint="eastAsia"/>
                <w:b/>
                <w:lang w:eastAsia="zh-CN"/>
              </w:rPr>
              <w:t>P</w:t>
            </w:r>
            <w:r w:rsidR="00366178" w:rsidRPr="00437149">
              <w:rPr>
                <w:rFonts w:eastAsiaTheme="minorEastAsia"/>
                <w:b/>
                <w:lang w:eastAsia="zh-CN"/>
              </w:rPr>
              <w:t xml:space="preserve">rob </w:t>
            </w:r>
            <w:r w:rsidRPr="00437149">
              <w:rPr>
                <w:rFonts w:eastAsiaTheme="minorEastAsia"/>
                <w:b/>
                <w:lang w:eastAsia="zh-CN"/>
              </w:rPr>
              <w:t>(Median CQI-1&lt;CQI&lt; Median CQI+1)</w:t>
            </w:r>
          </w:p>
        </w:tc>
        <w:tc>
          <w:tcPr>
            <w:tcW w:w="2552" w:type="dxa"/>
          </w:tcPr>
          <w:p w14:paraId="3360F775" w14:textId="7DF2CEA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37149">
              <w:rPr>
                <w:rFonts w:eastAsiaTheme="minorEastAsia" w:hint="eastAsia"/>
                <w:b/>
                <w:lang w:eastAsia="zh-CN"/>
              </w:rPr>
              <w:t>B</w:t>
            </w:r>
            <w:r w:rsidRPr="00437149">
              <w:rPr>
                <w:rFonts w:eastAsiaTheme="minorEastAsia"/>
                <w:b/>
                <w:lang w:eastAsia="zh-CN"/>
              </w:rPr>
              <w:t>LER with follow CQI</w:t>
            </w:r>
          </w:p>
        </w:tc>
      </w:tr>
      <w:tr w:rsidR="00D53C17" w14:paraId="7A7C6C82" w14:textId="2A021F5E" w:rsidTr="00D82688">
        <w:trPr>
          <w:jc w:val="center"/>
        </w:trPr>
        <w:tc>
          <w:tcPr>
            <w:tcW w:w="1271" w:type="dxa"/>
          </w:tcPr>
          <w:p w14:paraId="1E2A66AC" w14:textId="4E560E62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985" w:type="dxa"/>
            <w:vAlign w:val="bottom"/>
          </w:tcPr>
          <w:p w14:paraId="5BB18569" w14:textId="0613A6F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1.02</w:t>
            </w:r>
          </w:p>
        </w:tc>
        <w:tc>
          <w:tcPr>
            <w:tcW w:w="1275" w:type="dxa"/>
          </w:tcPr>
          <w:p w14:paraId="4457FE70" w14:textId="76A9CBBC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552" w:type="dxa"/>
          </w:tcPr>
          <w:p w14:paraId="7EC8DABC" w14:textId="1062041C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7</w:t>
            </w:r>
            <w:r w:rsidRPr="00437149"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2552" w:type="dxa"/>
          </w:tcPr>
          <w:p w14:paraId="2E7A2726" w14:textId="42AB45D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.21</w:t>
            </w:r>
          </w:p>
        </w:tc>
      </w:tr>
      <w:tr w:rsidR="00D53C17" w14:paraId="46264FF3" w14:textId="1F3CBA05" w:rsidTr="00D82688">
        <w:trPr>
          <w:jc w:val="center"/>
        </w:trPr>
        <w:tc>
          <w:tcPr>
            <w:tcW w:w="1271" w:type="dxa"/>
          </w:tcPr>
          <w:p w14:paraId="125BAE24" w14:textId="2A12F140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985" w:type="dxa"/>
            <w:vAlign w:val="bottom"/>
          </w:tcPr>
          <w:p w14:paraId="623458BE" w14:textId="1A734DE9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1.0</w:t>
            </w:r>
            <w:r w:rsidRPr="00437149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275" w:type="dxa"/>
          </w:tcPr>
          <w:p w14:paraId="0D3D5DAC" w14:textId="6568C3F7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2552" w:type="dxa"/>
          </w:tcPr>
          <w:p w14:paraId="063F5180" w14:textId="597F3D1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6</w:t>
            </w:r>
            <w:r w:rsidRPr="00437149">
              <w:rPr>
                <w:rFonts w:eastAsiaTheme="minorEastAsia"/>
                <w:lang w:eastAsia="zh-CN"/>
              </w:rPr>
              <w:t>7.9%</w:t>
            </w:r>
          </w:p>
        </w:tc>
        <w:tc>
          <w:tcPr>
            <w:tcW w:w="2552" w:type="dxa"/>
          </w:tcPr>
          <w:p w14:paraId="77B903CA" w14:textId="6627F715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.20</w:t>
            </w:r>
          </w:p>
        </w:tc>
      </w:tr>
      <w:tr w:rsidR="00D53C17" w14:paraId="45F0103C" w14:textId="0FD36282" w:rsidTr="00D82688">
        <w:trPr>
          <w:jc w:val="center"/>
        </w:trPr>
        <w:tc>
          <w:tcPr>
            <w:tcW w:w="1271" w:type="dxa"/>
          </w:tcPr>
          <w:p w14:paraId="46D5FCD0" w14:textId="2898DA9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985" w:type="dxa"/>
            <w:vAlign w:val="bottom"/>
          </w:tcPr>
          <w:p w14:paraId="1A5081BE" w14:textId="283C232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1.1</w:t>
            </w:r>
            <w:r w:rsidRPr="0043714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275" w:type="dxa"/>
          </w:tcPr>
          <w:p w14:paraId="1D8E291F" w14:textId="472A4860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2552" w:type="dxa"/>
          </w:tcPr>
          <w:p w14:paraId="71CC4E98" w14:textId="4C4E794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5</w:t>
            </w:r>
            <w:r w:rsidRPr="00437149">
              <w:rPr>
                <w:rFonts w:eastAsiaTheme="minorEastAsia"/>
                <w:lang w:eastAsia="zh-CN"/>
              </w:rPr>
              <w:t>7.5%</w:t>
            </w:r>
          </w:p>
        </w:tc>
        <w:tc>
          <w:tcPr>
            <w:tcW w:w="2552" w:type="dxa"/>
          </w:tcPr>
          <w:p w14:paraId="3B76CE19" w14:textId="2F73A729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</w:t>
            </w:r>
            <w:r w:rsidRPr="00437149">
              <w:rPr>
                <w:rFonts w:eastAsiaTheme="minorEastAsia" w:hint="eastAsia"/>
                <w:lang w:eastAsia="zh-CN"/>
              </w:rPr>
              <w:t>2</w:t>
            </w:r>
            <w:r w:rsidRPr="00437149">
              <w:rPr>
                <w:rFonts w:eastAsiaTheme="minorEastAsia"/>
                <w:lang w:eastAsia="zh-CN"/>
              </w:rPr>
              <w:t>8</w:t>
            </w:r>
          </w:p>
        </w:tc>
      </w:tr>
      <w:tr w:rsidR="00D53C17" w14:paraId="1DFD59D4" w14:textId="57CD69C0" w:rsidTr="00D82688">
        <w:trPr>
          <w:jc w:val="center"/>
        </w:trPr>
        <w:tc>
          <w:tcPr>
            <w:tcW w:w="1271" w:type="dxa"/>
          </w:tcPr>
          <w:p w14:paraId="25ABA0BF" w14:textId="0AE373EE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985" w:type="dxa"/>
            <w:vAlign w:val="bottom"/>
          </w:tcPr>
          <w:p w14:paraId="444275C9" w14:textId="6F2F5B4E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1.2</w:t>
            </w:r>
            <w:r w:rsidRPr="0043714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275" w:type="dxa"/>
          </w:tcPr>
          <w:p w14:paraId="44AD74EA" w14:textId="42DC36CC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552" w:type="dxa"/>
          </w:tcPr>
          <w:p w14:paraId="4D6B0721" w14:textId="46F6F3F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6</w:t>
            </w:r>
            <w:r w:rsidRPr="00437149">
              <w:rPr>
                <w:rFonts w:eastAsiaTheme="minorEastAsia"/>
                <w:lang w:eastAsia="zh-CN"/>
              </w:rPr>
              <w:t>7.5%</w:t>
            </w:r>
          </w:p>
        </w:tc>
        <w:tc>
          <w:tcPr>
            <w:tcW w:w="2552" w:type="dxa"/>
          </w:tcPr>
          <w:p w14:paraId="7E5ECE54" w14:textId="0D8CBB30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.25</w:t>
            </w:r>
          </w:p>
        </w:tc>
      </w:tr>
      <w:tr w:rsidR="00D53C17" w14:paraId="54BB7B87" w14:textId="161E55B8" w:rsidTr="00D82688">
        <w:trPr>
          <w:jc w:val="center"/>
        </w:trPr>
        <w:tc>
          <w:tcPr>
            <w:tcW w:w="1271" w:type="dxa"/>
          </w:tcPr>
          <w:p w14:paraId="1B6BCF84" w14:textId="3255378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985" w:type="dxa"/>
            <w:vAlign w:val="bottom"/>
          </w:tcPr>
          <w:p w14:paraId="1204C8F5" w14:textId="68A833B8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/>
                <w:lang w:eastAsia="zh-CN"/>
              </w:rPr>
              <w:t>1.15</w:t>
            </w:r>
          </w:p>
        </w:tc>
        <w:tc>
          <w:tcPr>
            <w:tcW w:w="1275" w:type="dxa"/>
          </w:tcPr>
          <w:p w14:paraId="5C9E15DA" w14:textId="655DAFA4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2552" w:type="dxa"/>
          </w:tcPr>
          <w:p w14:paraId="37B92489" w14:textId="5B790E71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6</w:t>
            </w:r>
            <w:r w:rsidRPr="00437149">
              <w:rPr>
                <w:rFonts w:eastAsiaTheme="minorEastAsia"/>
                <w:lang w:eastAsia="zh-CN"/>
              </w:rPr>
              <w:t>4.2%</w:t>
            </w:r>
          </w:p>
        </w:tc>
        <w:tc>
          <w:tcPr>
            <w:tcW w:w="2552" w:type="dxa"/>
          </w:tcPr>
          <w:p w14:paraId="24CB2838" w14:textId="299E2FCD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.24</w:t>
            </w:r>
          </w:p>
        </w:tc>
      </w:tr>
      <w:tr w:rsidR="00D53C17" w14:paraId="5CDD0C09" w14:textId="20D2C4E9" w:rsidTr="00D82688">
        <w:trPr>
          <w:jc w:val="center"/>
        </w:trPr>
        <w:tc>
          <w:tcPr>
            <w:tcW w:w="1271" w:type="dxa"/>
          </w:tcPr>
          <w:p w14:paraId="377EC921" w14:textId="0620AAD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985" w:type="dxa"/>
            <w:vAlign w:val="bottom"/>
          </w:tcPr>
          <w:p w14:paraId="15F6BDB9" w14:textId="64A40B28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1.2</w:t>
            </w:r>
            <w:r w:rsidRPr="0043714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275" w:type="dxa"/>
          </w:tcPr>
          <w:p w14:paraId="35D927AB" w14:textId="17BA91F7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552" w:type="dxa"/>
          </w:tcPr>
          <w:p w14:paraId="66D38D35" w14:textId="6B866F09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6</w:t>
            </w:r>
            <w:r w:rsidRPr="00437149">
              <w:rPr>
                <w:rFonts w:eastAsiaTheme="minorEastAsia"/>
                <w:lang w:eastAsia="zh-CN"/>
              </w:rPr>
              <w:t>5.4%</w:t>
            </w:r>
          </w:p>
        </w:tc>
        <w:tc>
          <w:tcPr>
            <w:tcW w:w="2552" w:type="dxa"/>
          </w:tcPr>
          <w:p w14:paraId="50D8ECF2" w14:textId="2F2BD67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.27</w:t>
            </w:r>
          </w:p>
        </w:tc>
      </w:tr>
      <w:tr w:rsidR="00D53C17" w14:paraId="7FA2134D" w14:textId="2D06D2A3" w:rsidTr="00D82688">
        <w:trPr>
          <w:jc w:val="center"/>
        </w:trPr>
        <w:tc>
          <w:tcPr>
            <w:tcW w:w="1271" w:type="dxa"/>
          </w:tcPr>
          <w:p w14:paraId="272390AF" w14:textId="0ACF94F4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985" w:type="dxa"/>
            <w:vAlign w:val="bottom"/>
          </w:tcPr>
          <w:p w14:paraId="1A725421" w14:textId="75EC5174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1.3</w:t>
            </w:r>
            <w:r w:rsidRPr="0043714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275" w:type="dxa"/>
          </w:tcPr>
          <w:p w14:paraId="2F124590" w14:textId="757E0F5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52" w:type="dxa"/>
          </w:tcPr>
          <w:p w14:paraId="6B037B67" w14:textId="4ADFE0C8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7</w:t>
            </w:r>
            <w:r w:rsidRPr="00437149">
              <w:rPr>
                <w:rFonts w:eastAsiaTheme="minorEastAsia"/>
                <w:lang w:eastAsia="zh-CN"/>
              </w:rPr>
              <w:t>4.2%</w:t>
            </w:r>
          </w:p>
        </w:tc>
        <w:tc>
          <w:tcPr>
            <w:tcW w:w="2552" w:type="dxa"/>
          </w:tcPr>
          <w:p w14:paraId="79CB7F11" w14:textId="3EBCF630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.23</w:t>
            </w:r>
          </w:p>
        </w:tc>
      </w:tr>
      <w:tr w:rsidR="00D53C17" w14:paraId="12FBEB8A" w14:textId="0ED6B6CD" w:rsidTr="00D82688">
        <w:trPr>
          <w:jc w:val="center"/>
        </w:trPr>
        <w:tc>
          <w:tcPr>
            <w:tcW w:w="1271" w:type="dxa"/>
          </w:tcPr>
          <w:p w14:paraId="07CB7EF7" w14:textId="085722CF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985" w:type="dxa"/>
            <w:vAlign w:val="bottom"/>
          </w:tcPr>
          <w:p w14:paraId="24D2854D" w14:textId="36522338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1.0</w:t>
            </w:r>
            <w:r w:rsidRPr="0043714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275" w:type="dxa"/>
          </w:tcPr>
          <w:p w14:paraId="3B509DF6" w14:textId="7DEF994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52" w:type="dxa"/>
          </w:tcPr>
          <w:p w14:paraId="1EC8A8AE" w14:textId="718E0253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8</w:t>
            </w:r>
            <w:r w:rsidRPr="00437149">
              <w:rPr>
                <w:rFonts w:eastAsiaTheme="minorEastAsia"/>
                <w:lang w:eastAsia="zh-CN"/>
              </w:rPr>
              <w:t>6.3%</w:t>
            </w:r>
          </w:p>
        </w:tc>
        <w:tc>
          <w:tcPr>
            <w:tcW w:w="2552" w:type="dxa"/>
          </w:tcPr>
          <w:p w14:paraId="5E2F8141" w14:textId="318D7219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.14</w:t>
            </w:r>
          </w:p>
        </w:tc>
      </w:tr>
      <w:tr w:rsidR="00D53C17" w14:paraId="69AE2CEB" w14:textId="5F7E8FF3" w:rsidTr="00D82688">
        <w:trPr>
          <w:jc w:val="center"/>
        </w:trPr>
        <w:tc>
          <w:tcPr>
            <w:tcW w:w="1271" w:type="dxa"/>
          </w:tcPr>
          <w:p w14:paraId="6587B5D1" w14:textId="3905AA64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985" w:type="dxa"/>
            <w:vAlign w:val="bottom"/>
          </w:tcPr>
          <w:p w14:paraId="225704F8" w14:textId="5F19849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1.0</w:t>
            </w:r>
            <w:r w:rsidRPr="0043714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275" w:type="dxa"/>
          </w:tcPr>
          <w:p w14:paraId="7F666319" w14:textId="4E0A3DD7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552" w:type="dxa"/>
          </w:tcPr>
          <w:p w14:paraId="15F4C174" w14:textId="048D978E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8</w:t>
            </w:r>
            <w:r w:rsidRPr="00437149">
              <w:rPr>
                <w:rFonts w:eastAsiaTheme="minorEastAsia"/>
                <w:lang w:eastAsia="zh-CN"/>
              </w:rPr>
              <w:t>0.8%</w:t>
            </w:r>
          </w:p>
        </w:tc>
        <w:tc>
          <w:tcPr>
            <w:tcW w:w="2552" w:type="dxa"/>
          </w:tcPr>
          <w:p w14:paraId="1565485A" w14:textId="161962E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.11</w:t>
            </w:r>
          </w:p>
        </w:tc>
      </w:tr>
      <w:tr w:rsidR="00D53C17" w14:paraId="27D4FC64" w14:textId="69956DD3" w:rsidTr="00D82688">
        <w:trPr>
          <w:jc w:val="center"/>
        </w:trPr>
        <w:tc>
          <w:tcPr>
            <w:tcW w:w="1271" w:type="dxa"/>
          </w:tcPr>
          <w:p w14:paraId="59FE32E6" w14:textId="446D0B3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985" w:type="dxa"/>
            <w:vAlign w:val="bottom"/>
          </w:tcPr>
          <w:p w14:paraId="07F3813E" w14:textId="7D7047D8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1.2</w:t>
            </w:r>
            <w:r w:rsidRPr="0043714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275" w:type="dxa"/>
          </w:tcPr>
          <w:p w14:paraId="23B1D947" w14:textId="1178F99D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2552" w:type="dxa"/>
          </w:tcPr>
          <w:p w14:paraId="78E943A5" w14:textId="27A49B88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9</w:t>
            </w:r>
            <w:r w:rsidRPr="00437149">
              <w:rPr>
                <w:rFonts w:eastAsiaTheme="minorEastAsia"/>
                <w:lang w:eastAsia="zh-CN"/>
              </w:rPr>
              <w:t>5%</w:t>
            </w:r>
          </w:p>
        </w:tc>
        <w:tc>
          <w:tcPr>
            <w:tcW w:w="2552" w:type="dxa"/>
          </w:tcPr>
          <w:p w14:paraId="24A31C48" w14:textId="096DED8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.09</w:t>
            </w:r>
          </w:p>
        </w:tc>
      </w:tr>
    </w:tbl>
    <w:p w14:paraId="37BD37B1" w14:textId="77777777" w:rsidR="008935BD" w:rsidRPr="008935BD" w:rsidRDefault="008935BD" w:rsidP="008935BD">
      <w:pPr>
        <w:rPr>
          <w:rFonts w:eastAsiaTheme="minorEastAsia"/>
        </w:rPr>
      </w:pP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1DDB26C1" w14:textId="74941604" w:rsidR="001D44E9" w:rsidRDefault="008935BD" w:rsidP="00F21751">
      <w:pPr>
        <w:rPr>
          <w:rFonts w:eastAsiaTheme="minorEastAsia"/>
          <w:lang w:eastAsia="zh-CN"/>
        </w:rPr>
      </w:pPr>
      <w:r w:rsidRPr="008935BD">
        <w:rPr>
          <w:rFonts w:eastAsiaTheme="minorEastAsia"/>
          <w:lang w:eastAsia="zh-CN"/>
        </w:rPr>
        <w:t xml:space="preserve">In this paper, we provide our initial simulation results </w:t>
      </w:r>
      <w:r w:rsidR="00196395">
        <w:rPr>
          <w:rFonts w:eastAsiaTheme="minorEastAsia"/>
          <w:lang w:eastAsia="zh-CN"/>
        </w:rPr>
        <w:t>for CQI requirements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7923EF2E" w14:textId="2D8B15DA" w:rsidR="00196395" w:rsidRDefault="0085317B" w:rsidP="00E424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 w:rsidR="001377A7">
        <w:rPr>
          <w:rFonts w:eastAsiaTheme="minorEastAsia"/>
          <w:lang w:eastAsia="zh-CN"/>
        </w:rPr>
        <w:t xml:space="preserve">  </w:t>
      </w:r>
      <w:r>
        <w:rPr>
          <w:rFonts w:eastAsiaTheme="minorEastAsia"/>
          <w:lang w:eastAsia="zh-CN"/>
        </w:rPr>
        <w:t xml:space="preserve"> </w:t>
      </w:r>
      <w:r w:rsidR="00196395" w:rsidRPr="00196395">
        <w:rPr>
          <w:rFonts w:eastAsiaTheme="minorEastAsia"/>
          <w:lang w:eastAsia="zh-CN"/>
        </w:rPr>
        <w:t>WF on RedCap demodulation and CQI reporting requirements. Ericsson</w:t>
      </w:r>
    </w:p>
    <w:p w14:paraId="7E31D99F" w14:textId="4E27FE30" w:rsidR="00196395" w:rsidRDefault="00196395" w:rsidP="00196395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lastRenderedPageBreak/>
        <w:t>Appendix</w:t>
      </w:r>
    </w:p>
    <w:p w14:paraId="5B10BBFF" w14:textId="77777777" w:rsidR="00196395" w:rsidRDefault="00196395" w:rsidP="00E424FE">
      <w:pPr>
        <w:rPr>
          <w:rFonts w:eastAsiaTheme="minorEastAsia"/>
          <w:lang w:eastAsia="zh-CN"/>
        </w:rPr>
      </w:pPr>
    </w:p>
    <w:p w14:paraId="73A795AD" w14:textId="77777777" w:rsidR="00196395" w:rsidRPr="00655F3C" w:rsidRDefault="00196395" w:rsidP="00196395">
      <w:pPr>
        <w:spacing w:afterLines="50" w:after="120"/>
        <w:rPr>
          <w:lang w:val="en-US" w:eastAsia="zh-CN"/>
        </w:rPr>
      </w:pPr>
      <w:r w:rsidRPr="00655F3C">
        <w:rPr>
          <w:b/>
          <w:bCs/>
          <w:lang w:val="en-US" w:eastAsia="zh-CN"/>
        </w:rPr>
        <w:t>FR1 FDD 15kHz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74"/>
        <w:gridCol w:w="1390"/>
        <w:gridCol w:w="1297"/>
        <w:gridCol w:w="1003"/>
        <w:gridCol w:w="997"/>
        <w:gridCol w:w="1073"/>
        <w:gridCol w:w="1550"/>
        <w:gridCol w:w="1245"/>
      </w:tblGrid>
      <w:tr w:rsidR="00196395" w:rsidRPr="00196395" w14:paraId="78C943B9" w14:textId="77777777" w:rsidTr="00AB36DC"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F46C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  <w:lang w:val="en-US"/>
              </w:rPr>
            </w:pPr>
            <w:r w:rsidRPr="00196395">
              <w:rPr>
                <w:rFonts w:ascii="Times New Roman" w:hAnsi="Times New Roman" w:cs="Times New Roman"/>
              </w:rPr>
              <w:t>1Rx UE or 2Rx UE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C6B2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Reference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976C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CQI test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CE58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CBW / SCS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E414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 xml:space="preserve">CQI table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B280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Rank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AD2C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Antenna configuration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2E34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New / Reuse</w:t>
            </w:r>
          </w:p>
        </w:tc>
      </w:tr>
      <w:tr w:rsidR="00196395" w:rsidRPr="00196395" w14:paraId="2D7652AD" w14:textId="77777777" w:rsidTr="00AB36DC"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114F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DC56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Table 6.2.2.1.1.1-1 Test 1/2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CAE0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CQI report definition test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C21F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10 / 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1BCA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Table 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1065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9769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 xml:space="preserve">2 x 1 </w:t>
            </w:r>
            <w:r w:rsidRPr="00196395">
              <w:rPr>
                <w:rFonts w:ascii="Times New Roman" w:eastAsia="宋体" w:hAnsi="Times New Roman" w:cs="Times New Roman"/>
              </w:rPr>
              <w:t>with static channel specified in Annex B.1 in TS 38.101-4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4AC6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New</w:t>
            </w:r>
          </w:p>
        </w:tc>
      </w:tr>
      <w:tr w:rsidR="00196395" w:rsidRPr="00196395" w14:paraId="19F5CE0B" w14:textId="77777777" w:rsidTr="00AB36DC"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E7FA4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8F07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Table 6.2.2.1.1.1-1 Test 1/2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FCEF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CQI report definition test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48F1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10 / 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49DF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Table 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E7D2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4E22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 xml:space="preserve">2 x 2 </w:t>
            </w:r>
            <w:r w:rsidRPr="00196395">
              <w:rPr>
                <w:rFonts w:ascii="Times New Roman" w:eastAsia="宋体" w:hAnsi="Times New Roman" w:cs="Times New Roman"/>
              </w:rPr>
              <w:t>with static channel specified in Annex B.1 in TS 38.101-4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6F4D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New</w:t>
            </w:r>
          </w:p>
        </w:tc>
      </w:tr>
    </w:tbl>
    <w:p w14:paraId="05EE3339" w14:textId="77777777" w:rsidR="00196395" w:rsidRPr="00655F3C" w:rsidRDefault="00196395" w:rsidP="00196395">
      <w:pPr>
        <w:spacing w:afterLines="50" w:after="120"/>
        <w:rPr>
          <w:lang w:val="en-US" w:eastAsia="zh-CN"/>
        </w:rPr>
      </w:pPr>
    </w:p>
    <w:p w14:paraId="1E2FC02A" w14:textId="77777777" w:rsidR="00196395" w:rsidRPr="00655F3C" w:rsidRDefault="00196395" w:rsidP="00196395">
      <w:pPr>
        <w:spacing w:afterLines="50" w:after="120"/>
        <w:rPr>
          <w:lang w:val="en-US" w:eastAsia="zh-CN"/>
        </w:rPr>
      </w:pPr>
      <w:r w:rsidRPr="00655F3C">
        <w:rPr>
          <w:b/>
          <w:bCs/>
          <w:lang w:val="en-US" w:eastAsia="zh-CN"/>
        </w:rPr>
        <w:t>FR1 TDD 30kHz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102"/>
        <w:gridCol w:w="1399"/>
        <w:gridCol w:w="1307"/>
        <w:gridCol w:w="1015"/>
        <w:gridCol w:w="1008"/>
        <w:gridCol w:w="1088"/>
        <w:gridCol w:w="1556"/>
        <w:gridCol w:w="1154"/>
      </w:tblGrid>
      <w:tr w:rsidR="00196395" w:rsidRPr="00196395" w14:paraId="01AA43AF" w14:textId="77777777" w:rsidTr="00AB36DC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D66A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  <w:lang w:val="en-US"/>
              </w:rPr>
            </w:pPr>
            <w:r w:rsidRPr="00196395">
              <w:rPr>
                <w:rFonts w:ascii="Times New Roman" w:hAnsi="Times New Roman" w:cs="Times New Roman"/>
              </w:rPr>
              <w:t>1Rx UE or 2Rx UE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5B19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Reference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CFEF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CQI test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D56B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CBW / SCS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62A7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 xml:space="preserve">CQI table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9962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Rank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E99F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Antenna configuration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21E6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New / Reuse</w:t>
            </w:r>
          </w:p>
        </w:tc>
      </w:tr>
      <w:tr w:rsidR="00196395" w:rsidRPr="00196395" w14:paraId="53DFA288" w14:textId="77777777" w:rsidTr="00AB36DC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3CDA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84D0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Table 6.2.2.2.1.1-1 Test 1/2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EA1D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CQI report definition test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5079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20 / 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0833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Table 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68FE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914B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 xml:space="preserve">2 x 1 </w:t>
            </w:r>
            <w:r w:rsidRPr="00196395">
              <w:rPr>
                <w:rFonts w:ascii="Times New Roman" w:eastAsia="宋体" w:hAnsi="Times New Roman" w:cs="Times New Roman"/>
              </w:rPr>
              <w:t>with static channel specified in Annex B.1 in TS 38.101-4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CCDB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New</w:t>
            </w:r>
          </w:p>
        </w:tc>
      </w:tr>
      <w:tr w:rsidR="00196395" w:rsidRPr="00196395" w14:paraId="6A3C5E94" w14:textId="77777777" w:rsidTr="00AB36DC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255B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E7C1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Table 6.2.2.2.1.1-1 Test 1/2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ACD6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CQI report definition test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396E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20 / 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E078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Table 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1538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AC9C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2 x 2 with static channel specified in Annex B.1 in TS 38.101-4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970B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New</w:t>
            </w:r>
          </w:p>
        </w:tc>
      </w:tr>
    </w:tbl>
    <w:p w14:paraId="29054EF3" w14:textId="77777777" w:rsidR="00196395" w:rsidRPr="00655F3C" w:rsidRDefault="00196395" w:rsidP="00196395">
      <w:pPr>
        <w:spacing w:afterLines="50" w:after="120"/>
        <w:rPr>
          <w:lang w:val="en-US" w:eastAsia="zh-CN"/>
        </w:rPr>
      </w:pPr>
    </w:p>
    <w:p w14:paraId="4BB28B6E" w14:textId="77777777" w:rsidR="00196395" w:rsidRPr="00655F3C" w:rsidRDefault="00196395" w:rsidP="00196395">
      <w:pPr>
        <w:spacing w:afterLines="50" w:after="120"/>
        <w:rPr>
          <w:lang w:val="en-US" w:eastAsia="zh-CN"/>
        </w:rPr>
      </w:pPr>
      <w:r w:rsidRPr="00655F3C">
        <w:rPr>
          <w:b/>
          <w:bCs/>
          <w:lang w:val="en-US" w:eastAsia="zh-CN"/>
        </w:rPr>
        <w:t>FR2 TDD 120kHz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102"/>
        <w:gridCol w:w="1399"/>
        <w:gridCol w:w="1307"/>
        <w:gridCol w:w="1015"/>
        <w:gridCol w:w="1008"/>
        <w:gridCol w:w="1088"/>
        <w:gridCol w:w="1556"/>
        <w:gridCol w:w="1154"/>
      </w:tblGrid>
      <w:tr w:rsidR="00196395" w:rsidRPr="00196395" w14:paraId="1F56D825" w14:textId="77777777" w:rsidTr="00AB36DC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DBEC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  <w:lang w:val="en-US"/>
              </w:rPr>
            </w:pPr>
            <w:r w:rsidRPr="00196395">
              <w:rPr>
                <w:rFonts w:ascii="Times New Roman" w:hAnsi="Times New Roman" w:cs="Times New Roman"/>
              </w:rPr>
              <w:t>1Rx UE or 2Rx UE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A1DC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Reference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4672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CQI test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4EDE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CBW / SCS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711F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 xml:space="preserve">CQI table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56E6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Rank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AEF1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Antenna configuration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10EB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New / Reuse</w:t>
            </w:r>
          </w:p>
        </w:tc>
      </w:tr>
      <w:tr w:rsidR="00196395" w:rsidRPr="00196395" w14:paraId="47726542" w14:textId="77777777" w:rsidTr="00AB36DC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D5F0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3181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Table 8.2.2.2.1.1-1 Test 1/2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E91E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CQI report definition test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1A22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100 / 120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7C78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Table 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D393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68EB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2 x 2 ULA high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FA41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Reuse</w:t>
            </w:r>
          </w:p>
        </w:tc>
      </w:tr>
    </w:tbl>
    <w:p w14:paraId="0AA3600F" w14:textId="77777777" w:rsidR="00196395" w:rsidRPr="00655F3C" w:rsidRDefault="00196395" w:rsidP="00196395">
      <w:pPr>
        <w:spacing w:afterLines="50" w:after="120"/>
        <w:rPr>
          <w:lang w:val="en-US" w:eastAsia="zh-CN"/>
        </w:rPr>
      </w:pPr>
    </w:p>
    <w:p w14:paraId="38A8D313" w14:textId="77777777" w:rsidR="00196395" w:rsidRPr="00655F3C" w:rsidRDefault="00196395" w:rsidP="00196395">
      <w:pPr>
        <w:rPr>
          <w:lang w:val="en-US"/>
        </w:rPr>
      </w:pPr>
    </w:p>
    <w:p w14:paraId="3FB65F83" w14:textId="77777777" w:rsidR="00196395" w:rsidRPr="00655F3C" w:rsidRDefault="00196395" w:rsidP="00196395">
      <w:pPr>
        <w:pStyle w:val="20"/>
        <w:tabs>
          <w:tab w:val="num" w:pos="576"/>
        </w:tabs>
        <w:ind w:left="576" w:hanging="576"/>
        <w:rPr>
          <w:sz w:val="24"/>
          <w:szCs w:val="24"/>
          <w:lang w:val="en-US"/>
        </w:rPr>
      </w:pPr>
      <w:r w:rsidRPr="00655F3C">
        <w:rPr>
          <w:sz w:val="24"/>
          <w:szCs w:val="24"/>
          <w:lang w:val="en-US"/>
        </w:rPr>
        <w:t>CQI reporting requirements in fading condition</w:t>
      </w:r>
    </w:p>
    <w:p w14:paraId="527AF5BD" w14:textId="77777777" w:rsidR="00196395" w:rsidRPr="00655F3C" w:rsidRDefault="00196395" w:rsidP="00196395">
      <w:pPr>
        <w:spacing w:afterLines="50" w:after="120"/>
        <w:rPr>
          <w:lang w:val="en-US" w:eastAsia="zh-CN"/>
        </w:rPr>
      </w:pPr>
      <w:r w:rsidRPr="00655F3C">
        <w:rPr>
          <w:b/>
          <w:bCs/>
          <w:lang w:val="en-US" w:eastAsia="zh-CN"/>
        </w:rPr>
        <w:t>FR1 FDD 15kHz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74"/>
        <w:gridCol w:w="1390"/>
        <w:gridCol w:w="1297"/>
        <w:gridCol w:w="1003"/>
        <w:gridCol w:w="997"/>
        <w:gridCol w:w="1073"/>
        <w:gridCol w:w="1550"/>
        <w:gridCol w:w="1245"/>
      </w:tblGrid>
      <w:tr w:rsidR="00196395" w:rsidRPr="00196395" w14:paraId="7ADF393C" w14:textId="77777777" w:rsidTr="00AB36DC"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22A2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  <w:lang w:val="en-US"/>
              </w:rPr>
            </w:pPr>
            <w:r w:rsidRPr="00196395">
              <w:rPr>
                <w:rFonts w:ascii="Times New Roman" w:hAnsi="Times New Roman" w:cs="Times New Roman"/>
              </w:rPr>
              <w:t>1Rx UE or 2Rx UE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8BEC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Reference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CC3A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CQI test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B1B3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CBW / SCS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F7B2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 xml:space="preserve">CQI table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2F12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Rank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A359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Antenna configuration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770E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New / Reuse</w:t>
            </w:r>
          </w:p>
        </w:tc>
      </w:tr>
      <w:tr w:rsidR="00196395" w:rsidRPr="00196395" w14:paraId="4DE90156" w14:textId="77777777" w:rsidTr="00AB36DC"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3BB3D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0A86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Table 6.2.2.1.2.1-1 Test 1/2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77B9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Wideband CQI reporting test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9ACB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10 / 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4C7E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Table 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4E9F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033A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2 x 1 ULA high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9D43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New</w:t>
            </w:r>
          </w:p>
        </w:tc>
      </w:tr>
      <w:tr w:rsidR="00196395" w:rsidRPr="00196395" w14:paraId="0BD4CF46" w14:textId="77777777" w:rsidTr="00AB36DC"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0C97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0095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Table 6.2.2.1.2.1-1 Test 1/2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1431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Wideband CQI reporting test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8140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10 / 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725A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Table 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DB82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EAE2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2 x 2 ULA high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C615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New</w:t>
            </w:r>
          </w:p>
        </w:tc>
      </w:tr>
    </w:tbl>
    <w:p w14:paraId="7E207A61" w14:textId="77777777" w:rsidR="00196395" w:rsidRPr="00655F3C" w:rsidRDefault="00196395" w:rsidP="00196395">
      <w:pPr>
        <w:spacing w:afterLines="50" w:after="120"/>
        <w:rPr>
          <w:lang w:val="en-US" w:eastAsia="zh-CN"/>
        </w:rPr>
      </w:pPr>
    </w:p>
    <w:p w14:paraId="3F03E628" w14:textId="77777777" w:rsidR="00196395" w:rsidRPr="00655F3C" w:rsidRDefault="00196395" w:rsidP="00196395">
      <w:pPr>
        <w:spacing w:afterLines="50" w:after="120"/>
        <w:rPr>
          <w:lang w:val="en-US" w:eastAsia="zh-CN"/>
        </w:rPr>
      </w:pPr>
      <w:r w:rsidRPr="00655F3C">
        <w:rPr>
          <w:b/>
          <w:bCs/>
          <w:lang w:val="en-US" w:eastAsia="zh-CN"/>
        </w:rPr>
        <w:t>FR1 TDD 30kHz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102"/>
        <w:gridCol w:w="1399"/>
        <w:gridCol w:w="1307"/>
        <w:gridCol w:w="1015"/>
        <w:gridCol w:w="1008"/>
        <w:gridCol w:w="1088"/>
        <w:gridCol w:w="1556"/>
        <w:gridCol w:w="1154"/>
      </w:tblGrid>
      <w:tr w:rsidR="00196395" w:rsidRPr="00196395" w14:paraId="2167966F" w14:textId="77777777" w:rsidTr="00AB36DC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5D62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  <w:lang w:val="en-US"/>
              </w:rPr>
            </w:pPr>
            <w:r w:rsidRPr="00196395">
              <w:rPr>
                <w:rFonts w:ascii="Times New Roman" w:hAnsi="Times New Roman" w:cs="Times New Roman"/>
              </w:rPr>
              <w:t>1Rx UE or 2Rx UE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2BB4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Reference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6D95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CQI test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DB20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CBW / SCS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26FA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 xml:space="preserve">CQI table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222E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Rank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24FC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Antenna configuration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D56C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New / Reuse</w:t>
            </w:r>
          </w:p>
        </w:tc>
      </w:tr>
      <w:tr w:rsidR="00196395" w:rsidRPr="00196395" w14:paraId="09B56A1B" w14:textId="77777777" w:rsidTr="00AB36DC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E017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9BEF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Table 6.2.2.2.2.1-1 Test 1/2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07E7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Wideband CQI reporting test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E7EE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20 / 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8C73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Table 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DC57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B0CD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2 x 1 ULA high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6EFC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New</w:t>
            </w:r>
          </w:p>
        </w:tc>
      </w:tr>
      <w:tr w:rsidR="00196395" w:rsidRPr="00196395" w14:paraId="77B5FA10" w14:textId="77777777" w:rsidTr="00AB36DC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35E6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72DA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Table 6.2.2.2.2.1-1 Test 1/2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D4CF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Wideband CQI reporting test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EB35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20 / 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1A36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Table 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47CF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A0E6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2 x 2 ULA high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6316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New</w:t>
            </w:r>
          </w:p>
        </w:tc>
      </w:tr>
    </w:tbl>
    <w:p w14:paraId="1B47250F" w14:textId="77777777" w:rsidR="00196395" w:rsidRPr="00655F3C" w:rsidRDefault="00196395" w:rsidP="00196395">
      <w:pPr>
        <w:spacing w:afterLines="50" w:after="120"/>
        <w:rPr>
          <w:lang w:val="en-US" w:eastAsia="zh-CN"/>
        </w:rPr>
      </w:pPr>
    </w:p>
    <w:p w14:paraId="136583FF" w14:textId="77777777" w:rsidR="00196395" w:rsidRPr="00655F3C" w:rsidRDefault="00196395" w:rsidP="00196395">
      <w:pPr>
        <w:spacing w:afterLines="50" w:after="120"/>
        <w:rPr>
          <w:lang w:val="en-US" w:eastAsia="zh-CN"/>
        </w:rPr>
      </w:pPr>
      <w:r w:rsidRPr="00655F3C">
        <w:rPr>
          <w:b/>
          <w:bCs/>
          <w:lang w:val="en-US" w:eastAsia="zh-CN"/>
        </w:rPr>
        <w:t>FR2 TDD 120kHz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102"/>
        <w:gridCol w:w="1399"/>
        <w:gridCol w:w="1307"/>
        <w:gridCol w:w="1015"/>
        <w:gridCol w:w="1008"/>
        <w:gridCol w:w="1088"/>
        <w:gridCol w:w="1556"/>
        <w:gridCol w:w="1154"/>
      </w:tblGrid>
      <w:tr w:rsidR="00196395" w:rsidRPr="00196395" w14:paraId="0DD18F2F" w14:textId="77777777" w:rsidTr="00AB36DC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956B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  <w:lang w:val="en-US"/>
              </w:rPr>
            </w:pPr>
            <w:r w:rsidRPr="00196395">
              <w:rPr>
                <w:rFonts w:ascii="Times New Roman" w:hAnsi="Times New Roman" w:cs="Times New Roman"/>
              </w:rPr>
              <w:lastRenderedPageBreak/>
              <w:t>1Rx UE or 2Rx UE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0428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Reference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6E03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CQI test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501F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CBW / SCS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5F5F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 xml:space="preserve">CQI table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9C7F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Rank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B4F1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Antenna configuration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3E51" w14:textId="77777777" w:rsidR="00196395" w:rsidRPr="00196395" w:rsidRDefault="00196395" w:rsidP="00AB36DC">
            <w:pPr>
              <w:pStyle w:val="TAH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New / Reuse</w:t>
            </w:r>
          </w:p>
        </w:tc>
      </w:tr>
      <w:tr w:rsidR="00196395" w:rsidRPr="00196395" w14:paraId="53CBCC78" w14:textId="77777777" w:rsidTr="00AB36DC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A4D0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95E2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Table 8.2.2.2.2.1-1 Tests 1/2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3BC2B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Wideband CQI reporting test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98E2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100 / 120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F914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Table 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7273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54C2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2 x 2 ULA high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6C0B" w14:textId="77777777" w:rsidR="00196395" w:rsidRPr="00196395" w:rsidRDefault="00196395" w:rsidP="00AB36DC">
            <w:pPr>
              <w:pStyle w:val="TAC"/>
              <w:rPr>
                <w:rFonts w:ascii="Times New Roman" w:hAnsi="Times New Roman" w:cs="Times New Roman"/>
              </w:rPr>
            </w:pPr>
            <w:r w:rsidRPr="00196395">
              <w:rPr>
                <w:rFonts w:ascii="Times New Roman" w:hAnsi="Times New Roman" w:cs="Times New Roman"/>
              </w:rPr>
              <w:t>Reuse</w:t>
            </w:r>
          </w:p>
        </w:tc>
      </w:tr>
    </w:tbl>
    <w:p w14:paraId="2C091641" w14:textId="77777777" w:rsidR="00196395" w:rsidRPr="00E424FE" w:rsidRDefault="00196395" w:rsidP="00E424FE">
      <w:pPr>
        <w:rPr>
          <w:rFonts w:eastAsiaTheme="minorEastAsia"/>
          <w:lang w:eastAsia="zh-CN"/>
        </w:rPr>
      </w:pPr>
    </w:p>
    <w:sectPr w:rsidR="00196395" w:rsidRPr="00E424F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99750C" w14:textId="77777777" w:rsidR="00D54E10" w:rsidRDefault="00D54E10">
      <w:r>
        <w:separator/>
      </w:r>
    </w:p>
  </w:endnote>
  <w:endnote w:type="continuationSeparator" w:id="0">
    <w:p w14:paraId="241F133C" w14:textId="77777777" w:rsidR="00D54E10" w:rsidRDefault="00D54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DD8AE" w14:textId="77777777" w:rsidR="00D54E10" w:rsidRDefault="00D54E10">
      <w:r>
        <w:separator/>
      </w:r>
    </w:p>
  </w:footnote>
  <w:footnote w:type="continuationSeparator" w:id="0">
    <w:p w14:paraId="737513CD" w14:textId="77777777" w:rsidR="00D54E10" w:rsidRDefault="00D54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7C7D"/>
    <w:multiLevelType w:val="hybridMultilevel"/>
    <w:tmpl w:val="51D86532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1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A283D87"/>
    <w:multiLevelType w:val="hybridMultilevel"/>
    <w:tmpl w:val="4C76A7AC"/>
    <w:lvl w:ilvl="0" w:tplc="0409000B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4269DB"/>
    <w:multiLevelType w:val="hybridMultilevel"/>
    <w:tmpl w:val="8B526846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3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D66339E"/>
    <w:multiLevelType w:val="hybridMultilevel"/>
    <w:tmpl w:val="C388ED0E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 w15:restartNumberingAfterBreak="0">
    <w:nsid w:val="70E83357"/>
    <w:multiLevelType w:val="hybridMultilevel"/>
    <w:tmpl w:val="BFF812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6"/>
  </w:num>
  <w:num w:numId="4">
    <w:abstractNumId w:val="18"/>
  </w:num>
  <w:num w:numId="5">
    <w:abstractNumId w:val="12"/>
  </w:num>
  <w:num w:numId="6">
    <w:abstractNumId w:val="1"/>
  </w:num>
  <w:num w:numId="7">
    <w:abstractNumId w:val="4"/>
  </w:num>
  <w:num w:numId="8">
    <w:abstractNumId w:val="9"/>
  </w:num>
  <w:num w:numId="9">
    <w:abstractNumId w:val="10"/>
  </w:num>
  <w:num w:numId="10">
    <w:abstractNumId w:val="13"/>
  </w:num>
  <w:num w:numId="11">
    <w:abstractNumId w:val="17"/>
  </w:num>
  <w:num w:numId="12">
    <w:abstractNumId w:val="6"/>
  </w:num>
  <w:num w:numId="13">
    <w:abstractNumId w:val="5"/>
  </w:num>
  <w:num w:numId="14">
    <w:abstractNumId w:val="11"/>
  </w:num>
  <w:num w:numId="15">
    <w:abstractNumId w:val="0"/>
  </w:num>
  <w:num w:numId="16">
    <w:abstractNumId w:val="14"/>
  </w:num>
  <w:num w:numId="17">
    <w:abstractNumId w:val="15"/>
  </w:num>
  <w:num w:numId="18">
    <w:abstractNumId w:val="8"/>
  </w:num>
  <w:num w:numId="19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5AA2"/>
    <w:rsid w:val="0002747B"/>
    <w:rsid w:val="00031567"/>
    <w:rsid w:val="000315B8"/>
    <w:rsid w:val="00032AB8"/>
    <w:rsid w:val="000332EA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835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7AE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25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C67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234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377A7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67DF3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67F"/>
    <w:rsid w:val="00184EF7"/>
    <w:rsid w:val="001860A0"/>
    <w:rsid w:val="001908B4"/>
    <w:rsid w:val="0019227A"/>
    <w:rsid w:val="0019241A"/>
    <w:rsid w:val="00192815"/>
    <w:rsid w:val="001947E3"/>
    <w:rsid w:val="00195650"/>
    <w:rsid w:val="00196395"/>
    <w:rsid w:val="001977C8"/>
    <w:rsid w:val="00197C7B"/>
    <w:rsid w:val="00197E84"/>
    <w:rsid w:val="001A1730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A791B"/>
    <w:rsid w:val="001B1D9D"/>
    <w:rsid w:val="001B1FB4"/>
    <w:rsid w:val="001B1FB8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4E9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11D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27B7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180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AF8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64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27DDA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1EA"/>
    <w:rsid w:val="00366178"/>
    <w:rsid w:val="00366FA1"/>
    <w:rsid w:val="003672C6"/>
    <w:rsid w:val="003674BD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08"/>
    <w:rsid w:val="0039604D"/>
    <w:rsid w:val="00396450"/>
    <w:rsid w:val="00397E00"/>
    <w:rsid w:val="003A1CB5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CB2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4DF0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1F88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734E"/>
    <w:rsid w:val="00407604"/>
    <w:rsid w:val="00407AFD"/>
    <w:rsid w:val="00407B9F"/>
    <w:rsid w:val="00407F9F"/>
    <w:rsid w:val="00410266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986"/>
    <w:rsid w:val="00423E08"/>
    <w:rsid w:val="0042735E"/>
    <w:rsid w:val="00433E63"/>
    <w:rsid w:val="00434BE2"/>
    <w:rsid w:val="00435C19"/>
    <w:rsid w:val="00435C42"/>
    <w:rsid w:val="00436F1B"/>
    <w:rsid w:val="00437000"/>
    <w:rsid w:val="00437149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61E7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686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705"/>
    <w:rsid w:val="004D0597"/>
    <w:rsid w:val="004D1F98"/>
    <w:rsid w:val="004D221A"/>
    <w:rsid w:val="004D244F"/>
    <w:rsid w:val="004D3A86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3B80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185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438E"/>
    <w:rsid w:val="005444C3"/>
    <w:rsid w:val="00544A01"/>
    <w:rsid w:val="005460C9"/>
    <w:rsid w:val="00546EF4"/>
    <w:rsid w:val="00547490"/>
    <w:rsid w:val="0054785C"/>
    <w:rsid w:val="00547DF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3F2"/>
    <w:rsid w:val="005B286F"/>
    <w:rsid w:val="005B288E"/>
    <w:rsid w:val="005B4ACA"/>
    <w:rsid w:val="005B5098"/>
    <w:rsid w:val="005B57AD"/>
    <w:rsid w:val="005B5AC5"/>
    <w:rsid w:val="005B5EA6"/>
    <w:rsid w:val="005B649E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66AB"/>
    <w:rsid w:val="005C7656"/>
    <w:rsid w:val="005C7ADC"/>
    <w:rsid w:val="005C7B9D"/>
    <w:rsid w:val="005D0520"/>
    <w:rsid w:val="005D06F3"/>
    <w:rsid w:val="005D1740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098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172"/>
    <w:rsid w:val="006A15BC"/>
    <w:rsid w:val="006A1B31"/>
    <w:rsid w:val="006A3B64"/>
    <w:rsid w:val="006A3E47"/>
    <w:rsid w:val="006A4120"/>
    <w:rsid w:val="006A443D"/>
    <w:rsid w:val="006A4546"/>
    <w:rsid w:val="006A4BC4"/>
    <w:rsid w:val="006A5565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C91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09C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BDB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07B4"/>
    <w:rsid w:val="007310F2"/>
    <w:rsid w:val="007316DF"/>
    <w:rsid w:val="007320A6"/>
    <w:rsid w:val="0073211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37941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3C0F"/>
    <w:rsid w:val="0079442D"/>
    <w:rsid w:val="00794441"/>
    <w:rsid w:val="00794AB0"/>
    <w:rsid w:val="00795E88"/>
    <w:rsid w:val="00796155"/>
    <w:rsid w:val="00796522"/>
    <w:rsid w:val="00797D98"/>
    <w:rsid w:val="007A095F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613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095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0F6A"/>
    <w:rsid w:val="008525BE"/>
    <w:rsid w:val="008528BA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56C46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45A"/>
    <w:rsid w:val="00880619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327E"/>
    <w:rsid w:val="008935BD"/>
    <w:rsid w:val="008946B7"/>
    <w:rsid w:val="008962A4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863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1D2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66E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3F1E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0DEA"/>
    <w:rsid w:val="00991380"/>
    <w:rsid w:val="009915D3"/>
    <w:rsid w:val="00992F7D"/>
    <w:rsid w:val="009930E6"/>
    <w:rsid w:val="009935B7"/>
    <w:rsid w:val="00994A1B"/>
    <w:rsid w:val="0099570D"/>
    <w:rsid w:val="00997584"/>
    <w:rsid w:val="0099762F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297"/>
    <w:rsid w:val="009B788F"/>
    <w:rsid w:val="009B78CF"/>
    <w:rsid w:val="009C0EB0"/>
    <w:rsid w:val="009C2D81"/>
    <w:rsid w:val="009C3424"/>
    <w:rsid w:val="009C387A"/>
    <w:rsid w:val="009C3C1E"/>
    <w:rsid w:val="009C3F6D"/>
    <w:rsid w:val="009C4FD9"/>
    <w:rsid w:val="009C5FA0"/>
    <w:rsid w:val="009C63D6"/>
    <w:rsid w:val="009C6E3A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C83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828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57694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D53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968"/>
    <w:rsid w:val="00AB7CE8"/>
    <w:rsid w:val="00AC1321"/>
    <w:rsid w:val="00AC26F7"/>
    <w:rsid w:val="00AC2B26"/>
    <w:rsid w:val="00AC31B0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28C6"/>
    <w:rsid w:val="00AF3473"/>
    <w:rsid w:val="00AF4038"/>
    <w:rsid w:val="00AF45CD"/>
    <w:rsid w:val="00AF4A07"/>
    <w:rsid w:val="00AF4E18"/>
    <w:rsid w:val="00AF69D6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2F6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AF3"/>
    <w:rsid w:val="00B77F3E"/>
    <w:rsid w:val="00B8063A"/>
    <w:rsid w:val="00B808CE"/>
    <w:rsid w:val="00B80B67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0C3"/>
    <w:rsid w:val="00BB03C5"/>
    <w:rsid w:val="00BB066A"/>
    <w:rsid w:val="00BB093A"/>
    <w:rsid w:val="00BB399B"/>
    <w:rsid w:val="00BB4CBA"/>
    <w:rsid w:val="00BB5613"/>
    <w:rsid w:val="00BB5B59"/>
    <w:rsid w:val="00BB5D52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1F62"/>
    <w:rsid w:val="00BD279D"/>
    <w:rsid w:val="00BD34AE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2A2C"/>
    <w:rsid w:val="00C03DE3"/>
    <w:rsid w:val="00C04139"/>
    <w:rsid w:val="00C042AF"/>
    <w:rsid w:val="00C06126"/>
    <w:rsid w:val="00C06C41"/>
    <w:rsid w:val="00C075D7"/>
    <w:rsid w:val="00C11121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4DB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454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4EE"/>
    <w:rsid w:val="00CB458D"/>
    <w:rsid w:val="00CB4789"/>
    <w:rsid w:val="00CB4A74"/>
    <w:rsid w:val="00CB4D2D"/>
    <w:rsid w:val="00CB4DE2"/>
    <w:rsid w:val="00CB4E14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7F0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1856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4CFF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15C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3C17"/>
    <w:rsid w:val="00D544E9"/>
    <w:rsid w:val="00D54E10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DD0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AF7"/>
    <w:rsid w:val="00DC5B07"/>
    <w:rsid w:val="00DC6190"/>
    <w:rsid w:val="00DC67AC"/>
    <w:rsid w:val="00DC6D5F"/>
    <w:rsid w:val="00DC7146"/>
    <w:rsid w:val="00DC74BC"/>
    <w:rsid w:val="00DC7503"/>
    <w:rsid w:val="00DC7576"/>
    <w:rsid w:val="00DC7683"/>
    <w:rsid w:val="00DC7B6E"/>
    <w:rsid w:val="00DD0B00"/>
    <w:rsid w:val="00DD2631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05D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98D"/>
    <w:rsid w:val="00E73AA2"/>
    <w:rsid w:val="00E74989"/>
    <w:rsid w:val="00E750C3"/>
    <w:rsid w:val="00E7553B"/>
    <w:rsid w:val="00E75864"/>
    <w:rsid w:val="00E76479"/>
    <w:rsid w:val="00E764E6"/>
    <w:rsid w:val="00E76737"/>
    <w:rsid w:val="00E7709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0A97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37C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1751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461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0AC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B2C"/>
    <w:rsid w:val="00F83FB3"/>
    <w:rsid w:val="00F84699"/>
    <w:rsid w:val="00F84A2D"/>
    <w:rsid w:val="00F84C75"/>
    <w:rsid w:val="00F84FE2"/>
    <w:rsid w:val="00F856C1"/>
    <w:rsid w:val="00F858AF"/>
    <w:rsid w:val="00F86253"/>
    <w:rsid w:val="00F868E5"/>
    <w:rsid w:val="00F86F1F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54AA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9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8BC"/>
    <w:rsid w:val="00FD09D6"/>
    <w:rsid w:val="00FD19EF"/>
    <w:rsid w:val="00FD1E36"/>
    <w:rsid w:val="00FD2A85"/>
    <w:rsid w:val="00FD2E22"/>
    <w:rsid w:val="00FD2EF1"/>
    <w:rsid w:val="00FD332B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link w:val="Char2"/>
    <w:uiPriority w:val="99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3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4"/>
    <w:rsid w:val="004F4C0B"/>
    <w:pPr>
      <w:spacing w:after="120"/>
    </w:pPr>
  </w:style>
  <w:style w:type="character" w:customStyle="1" w:styleId="Char4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5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5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character" w:customStyle="1" w:styleId="Char2">
    <w:name w:val="批注文字 Char"/>
    <w:link w:val="af"/>
    <w:uiPriority w:val="99"/>
    <w:semiHidden/>
    <w:rsid w:val="00F2175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55664-C618-403E-A2CE-C5FB7F229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26815</TotalTime>
  <Pages>4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31</cp:revision>
  <cp:lastPrinted>2009-04-22T01:01:00Z</cp:lastPrinted>
  <dcterms:created xsi:type="dcterms:W3CDTF">2022-01-25T08:30:00Z</dcterms:created>
  <dcterms:modified xsi:type="dcterms:W3CDTF">2022-08-10T17:22:00Z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(3)wnOCFuH8X2QcRQF368zkY8Mc2smuKO9Qix/hS6ezPWreUx8Mty4gP8DBEhmQp3LZBh9jcegC
9aRIf7MsSEwpZ4Dfr0RRAo4cv273lgeB0U9XEeIJydZuKOqoJsPXni4EJP0GgDiISy0H+K+P
OKNvJ77lAkBcgVC1/YymNdzKn8HfH177ZDlsH2nYK4hCClW+HDybyGtmBbTuFPt+frfjavpd
fYQuYcUObuDetgVhSZ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SGvthSjMrtmQWbtEGU6XVj5Q6nmR+DqjK9fwQbDB4RgbaH/hTusp3E
sTMwbV+nf4EoB8BTRldIu0+o9OUSa0kNsjMD9CsveIO6FL43O2ms1TfTB8US3RYQTRfiL1fA
SdPFY5ZpowAM751XS9MoIEy/hsZrZl9oRtLD3h2QCe+pzA8ULBSlIx3h3gqih0iBhORu8AmV
imZtkJqjt9w5/yAgJttrtNfdwdGmeg5G0cBS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BdMHdTCuGGd2fixHRnWkivZ311fY9eEbee7d
aB7Qeq0VAk6ytYaOKIhw3Ztg2eHZzxghdEJKyfPo3JtbkrZluDA=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1659340629</vt:lpwstr>
  </property>
</Properties>
</file>